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88" w:rsidRPr="00A45388" w:rsidRDefault="00A45388" w:rsidP="00A45388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Фрикционные передачи</w:t>
      </w:r>
    </w:p>
    <w:p w:rsidR="00A45388" w:rsidRDefault="00A45388" w:rsidP="00A45388">
      <w:pPr>
        <w:spacing w:line="360" w:lineRule="auto"/>
        <w:ind w:left="284" w:firstLine="851"/>
        <w:rPr>
          <w:sz w:val="28"/>
          <w:szCs w:val="28"/>
        </w:rPr>
      </w:pPr>
      <w:r>
        <w:rPr>
          <w:sz w:val="28"/>
          <w:szCs w:val="28"/>
        </w:rPr>
        <w:t xml:space="preserve">Фрикционная передача - механическая передача, служащая для передачи вращательного движения  (или для преобразования вращательного движения в </w:t>
      </w:r>
      <w:proofErr w:type="gramStart"/>
      <w:r>
        <w:rPr>
          <w:sz w:val="28"/>
          <w:szCs w:val="28"/>
        </w:rPr>
        <w:t>поступательное</w:t>
      </w:r>
      <w:proofErr w:type="gramEnd"/>
      <w:r>
        <w:rPr>
          <w:sz w:val="28"/>
          <w:szCs w:val="28"/>
        </w:rPr>
        <w:t>) между валами с помощью сил трения, возникающих между дисками, цилиндрами или конусами, насаженными на валы и прижимаемыми один к другому. Фрикционные передачи состоят из двух катков (рисунок 1):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ведущего -1;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ведомого -2;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прижимаются один к другому силой 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r</w:t>
      </w:r>
      <w:proofErr w:type="spellEnd"/>
      <w:r w:rsidRPr="00A4538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так что сила трения </w:t>
      </w:r>
      <w:proofErr w:type="spell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f</w:t>
      </w:r>
      <w:proofErr w:type="spellEnd"/>
      <w:r w:rsidRPr="00A4538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месте контакта катков достаточна для передаваемой окружной силы 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.</w:t>
      </w:r>
      <w:proofErr w:type="gramEnd"/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5640" cy="13868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Условия работоспособности передачи:</w:t>
      </w:r>
    </w:p>
    <w:p w:rsidR="00A45388" w:rsidRDefault="00A45388" w:rsidP="00A45388">
      <w:pPr>
        <w:spacing w:line="360" w:lineRule="auto"/>
        <w:ind w:left="284" w:firstLine="851"/>
        <w:jc w:val="center"/>
        <w:rPr>
          <w:sz w:val="44"/>
          <w:szCs w:val="44"/>
          <w:vertAlign w:val="subscript"/>
        </w:rPr>
      </w:pPr>
      <w:proofErr w:type="spellStart"/>
      <w:proofErr w:type="gramStart"/>
      <w:r>
        <w:rPr>
          <w:sz w:val="28"/>
          <w:szCs w:val="28"/>
          <w:lang w:val="en-US"/>
        </w:rPr>
        <w:t>R</w:t>
      </w:r>
      <w:r>
        <w:rPr>
          <w:sz w:val="40"/>
          <w:szCs w:val="40"/>
          <w:vertAlign w:val="subscript"/>
          <w:lang w:val="en-US"/>
        </w:rPr>
        <w:t>f</w:t>
      </w:r>
      <w:proofErr w:type="spellEnd"/>
      <w:r>
        <w:rPr>
          <w:sz w:val="40"/>
          <w:szCs w:val="40"/>
        </w:rPr>
        <w:t xml:space="preserve">  ≥</w:t>
      </w:r>
      <w:proofErr w:type="gramEnd"/>
      <w:r>
        <w:rPr>
          <w:sz w:val="40"/>
          <w:szCs w:val="40"/>
        </w:rPr>
        <w:t xml:space="preserve">  </w:t>
      </w:r>
      <w:r>
        <w:rPr>
          <w:sz w:val="32"/>
          <w:szCs w:val="32"/>
          <w:lang w:val="en-US"/>
        </w:rPr>
        <w:t>F</w:t>
      </w:r>
      <w:r>
        <w:rPr>
          <w:sz w:val="44"/>
          <w:szCs w:val="44"/>
          <w:vertAlign w:val="subscript"/>
          <w:lang w:val="en-US"/>
        </w:rPr>
        <w:t>t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Нарушение этого условия приводит к буксованию. Один каток к другому может быть прижат: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затянутыми пружинами;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Гидроцилиндрами;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Собственной массой машины или узла;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систему рычагов с помощью перечисленных выше средств;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Центробежной силой.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Фрикционные передачи классифицируют по следующим признакам: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назначению: с нерегулируемым передаточным числом (рис 1-3), с бесступенчатым регулированием передаточного числа (вариаторы) – без промежуточного звена и с промежуточным звеном.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взаимному расположению осей валов: </w:t>
      </w:r>
      <w:proofErr w:type="gramStart"/>
      <w:r>
        <w:rPr>
          <w:sz w:val="28"/>
          <w:szCs w:val="28"/>
        </w:rPr>
        <w:t>цилиндрические</w:t>
      </w:r>
      <w:proofErr w:type="gramEnd"/>
      <w:r>
        <w:rPr>
          <w:sz w:val="28"/>
          <w:szCs w:val="28"/>
        </w:rPr>
        <w:t xml:space="preserve"> или конусные с параллельными осями (рис 1,2), конические и лобовые с пересекающимися осями (рис 3), </w:t>
      </w:r>
      <w:proofErr w:type="spellStart"/>
      <w:r>
        <w:rPr>
          <w:sz w:val="28"/>
          <w:szCs w:val="28"/>
        </w:rPr>
        <w:t>торовые</w:t>
      </w:r>
      <w:proofErr w:type="spellEnd"/>
      <w:r>
        <w:rPr>
          <w:sz w:val="28"/>
          <w:szCs w:val="28"/>
        </w:rPr>
        <w:t xml:space="preserve"> соосные.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15640" cy="1487170"/>
            <wp:effectExtent l="0" t="0" r="381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зависимости от условий труда: открытые (работают всухую), закрытые (в масляной ванне).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 принципу действия: нереверсивные, реверсивные.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15640" cy="14471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Достоинства фрикционных передач.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Простота конструкции и обслуживания;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Плавность передачи движения и бесшумность работы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Большие кинематические возможности;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возможностей пробуксовки передача обладает предохранительными свойствами.</w:t>
      </w: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Недостатки: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Непостоянность передаточного числа из-за проскальзывания;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Незначительная передаваемая мощность;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открытых передач сравнительно низкий КПД;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Большое и неравномерное изнашивание катков при буксовании;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опор валов специальной конструкции с прижимными устройствами (это делает передачу громоздкой);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силовых открытых передач незначительная окружная скорость.</w:t>
      </w: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Цилиндрическая фрикционная передача:</w:t>
      </w:r>
    </w:p>
    <w:p w:rsidR="00A45388" w:rsidRDefault="00A45388" w:rsidP="00A45388">
      <w:pPr>
        <w:spacing w:line="360" w:lineRule="auto"/>
        <w:ind w:left="284" w:firstLine="851"/>
        <w:jc w:val="center"/>
        <w:rPr>
          <w:sz w:val="28"/>
          <w:szCs w:val="28"/>
          <w:u w:val="single"/>
        </w:rPr>
      </w:pPr>
    </w:p>
    <w:p w:rsidR="00A45388" w:rsidRDefault="00A45388" w:rsidP="00A45388">
      <w:pPr>
        <w:spacing w:line="360" w:lineRule="auto"/>
        <w:ind w:left="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 фрикционная передача с параллельными осями валов и рабочими поверхностями цилиндрической формы. Цилиндрические фрикционные передачи с гладкими катками и постоянным передаточным числом (рис 1) применяются для передачи небольшой мощности; широкое применение в приборостроении.</w:t>
      </w:r>
      <w:bookmarkStart w:id="0" w:name="_GoBack"/>
      <w:bookmarkEnd w:id="0"/>
    </w:p>
    <w:sectPr w:rsidR="00A45388" w:rsidSect="00A4538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B0"/>
    <w:rsid w:val="00A45388"/>
    <w:rsid w:val="00A718B0"/>
    <w:rsid w:val="00C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2020-04-09T17:05:00Z</dcterms:created>
  <dcterms:modified xsi:type="dcterms:W3CDTF">2020-04-09T17:07:00Z</dcterms:modified>
</cp:coreProperties>
</file>