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45" w:rsidRDefault="00894FAA" w:rsidP="00894FA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94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Монтаж групповых осветительных и </w:t>
      </w:r>
      <w:proofErr w:type="gramStart"/>
      <w:r w:rsidRPr="00894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силовых распределительных щитов</w:t>
      </w:r>
      <w:proofErr w:type="gramEnd"/>
      <w:r w:rsidRPr="00894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пунктов</w:t>
      </w:r>
    </w:p>
    <w:bookmarkEnd w:id="0"/>
    <w:p w:rsidR="004740D9" w:rsidRPr="004740D9" w:rsidRDefault="004740D9" w:rsidP="004740D9">
      <w:pPr>
        <w:pStyle w:val="2"/>
        <w:spacing w:before="300" w:beforeAutospacing="0" w:after="0" w:afterAutospacing="0" w:line="360" w:lineRule="auto"/>
        <w:ind w:firstLine="851"/>
        <w:jc w:val="both"/>
        <w:rPr>
          <w:bCs w:val="0"/>
          <w:color w:val="000000"/>
          <w:sz w:val="28"/>
          <w:szCs w:val="28"/>
        </w:rPr>
      </w:pPr>
      <w:r w:rsidRPr="004740D9">
        <w:rPr>
          <w:bCs w:val="0"/>
          <w:color w:val="000000"/>
          <w:sz w:val="28"/>
          <w:szCs w:val="28"/>
        </w:rPr>
        <w:t>Этапы монтажа распределительного щита</w:t>
      </w:r>
    </w:p>
    <w:p w:rsidR="004740D9" w:rsidRPr="004740D9" w:rsidRDefault="004740D9" w:rsidP="004740D9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40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Сборка основной конструкции. </w:t>
      </w:r>
    </w:p>
    <w:p w:rsidR="004740D9" w:rsidRPr="004740D9" w:rsidRDefault="004740D9" w:rsidP="004740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0D9">
        <w:rPr>
          <w:rFonts w:ascii="Times New Roman" w:hAnsi="Times New Roman" w:cs="Times New Roman"/>
          <w:color w:val="000000"/>
          <w:sz w:val="28"/>
          <w:szCs w:val="28"/>
        </w:rPr>
        <w:t>Иногда целесообразно приобретать готовые корпусы, уже укомплектованные панелями для монтажа. Но чаще всего используется индивидуальная схема сборки, поэтому все элементы приобретаются отдельно и их необходимо собрать воедино.</w:t>
      </w:r>
    </w:p>
    <w:p w:rsidR="004740D9" w:rsidRPr="004740D9" w:rsidRDefault="004740D9" w:rsidP="004740D9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40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Удаление заглушек на стенках щита. </w:t>
      </w:r>
    </w:p>
    <w:p w:rsidR="004740D9" w:rsidRPr="004740D9" w:rsidRDefault="004740D9" w:rsidP="004740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0D9">
        <w:rPr>
          <w:rFonts w:ascii="Times New Roman" w:hAnsi="Times New Roman" w:cs="Times New Roman"/>
          <w:color w:val="000000"/>
          <w:sz w:val="28"/>
          <w:szCs w:val="28"/>
        </w:rPr>
        <w:t>На этапе подготовки следует учесть необходимое количество подводимых кабельных линий и предусмотреть возможность сверления дополнительных отверстий для ввода.</w:t>
      </w:r>
    </w:p>
    <w:p w:rsidR="004740D9" w:rsidRPr="004740D9" w:rsidRDefault="004740D9" w:rsidP="004740D9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40D9">
        <w:rPr>
          <w:rFonts w:ascii="Times New Roman" w:hAnsi="Times New Roman" w:cs="Times New Roman"/>
          <w:color w:val="000000"/>
          <w:sz w:val="28"/>
          <w:szCs w:val="28"/>
          <w:u w:val="single"/>
        </w:rPr>
        <w:t>Монтаж </w:t>
      </w:r>
      <w:r w:rsidRPr="004740D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DIN</w:t>
      </w:r>
      <w:r w:rsidRPr="004740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-реек. </w:t>
      </w:r>
    </w:p>
    <w:p w:rsidR="004740D9" w:rsidRPr="004740D9" w:rsidRDefault="004740D9" w:rsidP="004740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0D9">
        <w:rPr>
          <w:rFonts w:ascii="Times New Roman" w:hAnsi="Times New Roman" w:cs="Times New Roman"/>
          <w:color w:val="000000"/>
          <w:sz w:val="28"/>
          <w:szCs w:val="28"/>
        </w:rPr>
        <w:t xml:space="preserve">Они устанавливаются в корпус, также прикручиваются шины заземления с </w:t>
      </w:r>
      <w:proofErr w:type="spellStart"/>
      <w:r w:rsidRPr="004740D9">
        <w:rPr>
          <w:rFonts w:ascii="Times New Roman" w:hAnsi="Times New Roman" w:cs="Times New Roman"/>
          <w:color w:val="000000"/>
          <w:sz w:val="28"/>
          <w:szCs w:val="28"/>
        </w:rPr>
        <w:t>нейтралями</w:t>
      </w:r>
      <w:proofErr w:type="spellEnd"/>
      <w:r w:rsidRPr="004740D9">
        <w:rPr>
          <w:rFonts w:ascii="Times New Roman" w:hAnsi="Times New Roman" w:cs="Times New Roman"/>
          <w:color w:val="000000"/>
          <w:sz w:val="28"/>
          <w:szCs w:val="28"/>
        </w:rPr>
        <w:t xml:space="preserve"> и монтажные кронштейны.</w:t>
      </w:r>
    </w:p>
    <w:p w:rsidR="004740D9" w:rsidRPr="004740D9" w:rsidRDefault="004740D9" w:rsidP="004740D9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40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Установка «начинки» щита. </w:t>
      </w:r>
    </w:p>
    <w:p w:rsidR="004740D9" w:rsidRPr="004740D9" w:rsidRDefault="004740D9" w:rsidP="004740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0D9">
        <w:rPr>
          <w:rFonts w:ascii="Times New Roman" w:hAnsi="Times New Roman" w:cs="Times New Roman"/>
          <w:color w:val="000000"/>
          <w:sz w:val="28"/>
          <w:szCs w:val="28"/>
        </w:rPr>
        <w:t>Далее производится монтаж всех запланированных приборов и устройств. Состав может быть разным, основные элементы были перечислены нами ранее.</w:t>
      </w:r>
    </w:p>
    <w:p w:rsidR="004740D9" w:rsidRPr="004740D9" w:rsidRDefault="004740D9" w:rsidP="004740D9">
      <w:pPr>
        <w:pStyle w:val="2"/>
        <w:spacing w:before="300" w:beforeAutospacing="0" w:after="0" w:afterAutospacing="0" w:line="360" w:lineRule="auto"/>
        <w:ind w:firstLine="851"/>
        <w:jc w:val="both"/>
        <w:rPr>
          <w:bCs w:val="0"/>
          <w:color w:val="000000"/>
          <w:sz w:val="28"/>
          <w:szCs w:val="28"/>
        </w:rPr>
      </w:pPr>
      <w:r w:rsidRPr="004740D9">
        <w:rPr>
          <w:bCs w:val="0"/>
          <w:color w:val="000000"/>
          <w:sz w:val="28"/>
          <w:szCs w:val="28"/>
        </w:rPr>
        <w:t>Правила монтажа распределительных щитов</w:t>
      </w:r>
    </w:p>
    <w:p w:rsidR="004740D9" w:rsidRPr="004740D9" w:rsidRDefault="004740D9" w:rsidP="004740D9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0D9">
        <w:rPr>
          <w:rFonts w:ascii="Times New Roman" w:hAnsi="Times New Roman" w:cs="Times New Roman"/>
          <w:color w:val="000000"/>
          <w:sz w:val="28"/>
          <w:szCs w:val="28"/>
        </w:rPr>
        <w:t>Производить установку следует на фундаментах, стенах, полу и иных жестких и твердо стоящих конструкциях. Устройство нужно устанавливать на такой высоте, чтобы до верхней части было не более 3 м от пола.</w:t>
      </w:r>
    </w:p>
    <w:p w:rsidR="004740D9" w:rsidRPr="004740D9" w:rsidRDefault="004740D9" w:rsidP="004740D9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0D9">
        <w:rPr>
          <w:rFonts w:ascii="Times New Roman" w:hAnsi="Times New Roman" w:cs="Times New Roman"/>
          <w:color w:val="000000"/>
          <w:sz w:val="28"/>
          <w:szCs w:val="28"/>
        </w:rPr>
        <w:t>Монтаж щитов лучше производить в зоне, близкой к входной.</w:t>
      </w:r>
    </w:p>
    <w:p w:rsidR="004740D9" w:rsidRPr="004740D9" w:rsidRDefault="004740D9" w:rsidP="004740D9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0D9">
        <w:rPr>
          <w:rFonts w:ascii="Times New Roman" w:hAnsi="Times New Roman" w:cs="Times New Roman"/>
          <w:color w:val="000000"/>
          <w:sz w:val="28"/>
          <w:szCs w:val="28"/>
        </w:rPr>
        <w:t>Если через помещение с ГРЩ или ВРУ проходит трубопровод, их должно отделять расстояние не менее 50 см.</w:t>
      </w:r>
    </w:p>
    <w:p w:rsidR="004740D9" w:rsidRPr="004740D9" w:rsidRDefault="004740D9" w:rsidP="004740D9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0D9">
        <w:rPr>
          <w:rFonts w:ascii="Times New Roman" w:hAnsi="Times New Roman" w:cs="Times New Roman"/>
          <w:color w:val="000000"/>
          <w:sz w:val="28"/>
          <w:szCs w:val="28"/>
        </w:rPr>
        <w:t>Располагать щит следует таким образом, чтобы его дверцы могли широко распахиваться не менее чем на 100 градусов.</w:t>
      </w:r>
    </w:p>
    <w:p w:rsidR="004740D9" w:rsidRPr="004740D9" w:rsidRDefault="004740D9" w:rsidP="004740D9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0D9">
        <w:rPr>
          <w:rFonts w:ascii="Times New Roman" w:hAnsi="Times New Roman" w:cs="Times New Roman"/>
          <w:color w:val="000000"/>
          <w:sz w:val="28"/>
          <w:szCs w:val="28"/>
        </w:rPr>
        <w:t>Проходы в месте монтажа должны иметь ширину минимум 80 см.</w:t>
      </w:r>
    </w:p>
    <w:p w:rsidR="004740D9" w:rsidRPr="004740D9" w:rsidRDefault="004740D9" w:rsidP="004740D9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0D9">
        <w:rPr>
          <w:rFonts w:ascii="Times New Roman" w:hAnsi="Times New Roman" w:cs="Times New Roman"/>
          <w:color w:val="000000"/>
          <w:sz w:val="28"/>
          <w:szCs w:val="28"/>
        </w:rPr>
        <w:t>В помещении должна присутствовать естественная вентиляция, электрическое освещение и положительная температура воздуха от 5 и более градусов по Цельсию.</w:t>
      </w:r>
    </w:p>
    <w:p w:rsidR="00146290" w:rsidRPr="002F4E67" w:rsidRDefault="004B08E5" w:rsidP="00B44B0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8E5">
        <w:rPr>
          <w:rFonts w:ascii="Times New Roman" w:hAnsi="Times New Roman" w:cs="Times New Roman"/>
          <w:b/>
          <w:sz w:val="28"/>
          <w:szCs w:val="28"/>
        </w:rPr>
        <w:t>Д/З Конспект лекции</w:t>
      </w:r>
    </w:p>
    <w:sectPr w:rsidR="00146290" w:rsidRPr="002F4E67" w:rsidSect="008A347F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009"/>
    <w:multiLevelType w:val="multilevel"/>
    <w:tmpl w:val="A0EA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D2A4F"/>
    <w:multiLevelType w:val="multilevel"/>
    <w:tmpl w:val="97BC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003AB"/>
    <w:multiLevelType w:val="multilevel"/>
    <w:tmpl w:val="DCCAB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C4480"/>
    <w:multiLevelType w:val="multilevel"/>
    <w:tmpl w:val="6CD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AA4ECE"/>
    <w:multiLevelType w:val="multilevel"/>
    <w:tmpl w:val="E1E00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405B6"/>
    <w:multiLevelType w:val="multilevel"/>
    <w:tmpl w:val="A97A3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01BF9"/>
    <w:multiLevelType w:val="multilevel"/>
    <w:tmpl w:val="9646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E3AAD"/>
    <w:multiLevelType w:val="multilevel"/>
    <w:tmpl w:val="9D16F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06692"/>
    <w:multiLevelType w:val="multilevel"/>
    <w:tmpl w:val="9A5C2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56945"/>
    <w:multiLevelType w:val="multilevel"/>
    <w:tmpl w:val="7652C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4C3CB6"/>
    <w:multiLevelType w:val="multilevel"/>
    <w:tmpl w:val="A672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7F"/>
    <w:rsid w:val="00146290"/>
    <w:rsid w:val="002F4E67"/>
    <w:rsid w:val="003A4FD1"/>
    <w:rsid w:val="004740D9"/>
    <w:rsid w:val="004B08E5"/>
    <w:rsid w:val="004E6245"/>
    <w:rsid w:val="0078638C"/>
    <w:rsid w:val="00894FAA"/>
    <w:rsid w:val="008A347F"/>
    <w:rsid w:val="00B26ADE"/>
    <w:rsid w:val="00B44B06"/>
    <w:rsid w:val="00C770FF"/>
    <w:rsid w:val="00F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CB07"/>
  <w15:chartTrackingRefBased/>
  <w15:docId w15:val="{9D161073-54E8-49C0-8D84-8B4466B6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3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F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p-caption-text">
    <w:name w:val="wp-caption-text"/>
    <w:basedOn w:val="a"/>
    <w:rsid w:val="003A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F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B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786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</cp:revision>
  <dcterms:created xsi:type="dcterms:W3CDTF">2020-04-12T21:39:00Z</dcterms:created>
  <dcterms:modified xsi:type="dcterms:W3CDTF">2020-04-12T21:39:00Z</dcterms:modified>
</cp:coreProperties>
</file>