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A6" w:rsidRDefault="00DC40A6" w:rsidP="00DC40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C40A6">
        <w:rPr>
          <w:rFonts w:ascii="Times New Roman" w:hAnsi="Times New Roman" w:cs="Times New Roman"/>
          <w:b/>
          <w:sz w:val="28"/>
          <w:szCs w:val="28"/>
        </w:rPr>
        <w:t xml:space="preserve">Расчет мощности и выбор </w:t>
      </w:r>
      <w:r>
        <w:rPr>
          <w:rFonts w:ascii="Times New Roman" w:hAnsi="Times New Roman" w:cs="Times New Roman"/>
          <w:b/>
          <w:sz w:val="28"/>
          <w:szCs w:val="28"/>
        </w:rPr>
        <w:t>электродвигателя</w:t>
      </w:r>
    </w:p>
    <w:bookmarkEnd w:id="0"/>
    <w:p w:rsidR="00DC40A6" w:rsidRPr="00DC40A6" w:rsidRDefault="00DC40A6" w:rsidP="00DC40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Задача расчета мощности и выбора двигателя состоит в поиске такого серийно выпускаемого двигателя, который обеспечивает заданный технологический цикл рабочей машины, его конструкция соответствует условиям окружающей среды и компоновки с рабочей машиной и при этом его нагрев не превышает нормативный (допустимый) уровень.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 xml:space="preserve">Важность правильного выбора двигателя определяется тем, что недостаточная его мощность может привести к невыполнению заданного технологического цикла и снижению производительности рабочей машины. При этом из-за перегрузки может иметь </w:t>
      </w:r>
      <w:proofErr w:type="gramStart"/>
      <w:r w:rsidRPr="00DC40A6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DC40A6">
        <w:rPr>
          <w:rFonts w:ascii="Times New Roman" w:hAnsi="Times New Roman" w:cs="Times New Roman"/>
          <w:sz w:val="28"/>
          <w:szCs w:val="28"/>
        </w:rPr>
        <w:t xml:space="preserve"> повышенный нагрев двигателя и преждевременный выход его из строя.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Недопустимым является также использование двигателей завышенной мощности, так как при этом повышается первоначальная стоимость ЭП, а его работа происходит при пониженных КПД и коэффициенте мощности.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 xml:space="preserve">Выбор электродвигателя производится в такой последовательности: расчет мощности и предварительный выбор двигателя; проверка выбранного двигателя по условиям пуска и </w:t>
      </w:r>
      <w:proofErr w:type="gramStart"/>
      <w:r w:rsidRPr="00DC40A6">
        <w:rPr>
          <w:rFonts w:ascii="Times New Roman" w:hAnsi="Times New Roman" w:cs="Times New Roman"/>
          <w:sz w:val="28"/>
          <w:szCs w:val="28"/>
        </w:rPr>
        <w:t>перегрузки</w:t>
      </w:r>
      <w:proofErr w:type="gramEnd"/>
      <w:r w:rsidRPr="00DC40A6">
        <w:rPr>
          <w:rFonts w:ascii="Times New Roman" w:hAnsi="Times New Roman" w:cs="Times New Roman"/>
          <w:sz w:val="28"/>
          <w:szCs w:val="28"/>
        </w:rPr>
        <w:t xml:space="preserve"> и проверка его по нагреву.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Если выбранный двигатель удовлетворяет всем условиям проверки, то на этом выбор двигателя заканчивается. Если же двигатель не удовлетворяет условиям проверки на каком-то этапе, то выбирается другой двигатель (как правило, большей мощности) и проверка повторяется.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При выборе двигателя в общем случае одновременно должна выбираться и механическая передача ЭП, что позволяет в ряде случаев оптимизировать структуру ЭП. В данной главе рассматривается более простая задача, когда механическая передача уже выбрана и известны ее передаточное число (или ее радиус приведения) и КПД.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Основой для расчета мощности и выбора электродвигателя являются нагрузочная диаграмма и диаграмма скорости (</w:t>
      </w:r>
      <w:proofErr w:type="spellStart"/>
      <w:r w:rsidRPr="00DC40A6">
        <w:rPr>
          <w:rFonts w:ascii="Times New Roman" w:hAnsi="Times New Roman" w:cs="Times New Roman"/>
          <w:sz w:val="28"/>
          <w:szCs w:val="28"/>
        </w:rPr>
        <w:t>тахограмма</w:t>
      </w:r>
      <w:proofErr w:type="spellEnd"/>
      <w:r w:rsidRPr="00DC40A6">
        <w:rPr>
          <w:rFonts w:ascii="Times New Roman" w:hAnsi="Times New Roman" w:cs="Times New Roman"/>
          <w:sz w:val="28"/>
          <w:szCs w:val="28"/>
        </w:rPr>
        <w:t>) исполнительного органа рабочей машины. При этом также должны быть известны масса (момент инерции) исполнительного органа и элементов механической передачи.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i/>
          <w:iCs/>
          <w:sz w:val="28"/>
          <w:szCs w:val="28"/>
        </w:rPr>
        <w:t>Нагрузочная диаграмма исполнительного органа рабочей машины </w:t>
      </w:r>
      <w:r w:rsidRPr="00DC40A6">
        <w:rPr>
          <w:rFonts w:ascii="Times New Roman" w:hAnsi="Times New Roman" w:cs="Times New Roman"/>
          <w:sz w:val="28"/>
          <w:szCs w:val="28"/>
        </w:rPr>
        <w:t>представляет собой график изменения приведенного к валу двигателя статического момента нагрузки во времени 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c</w:t>
      </w:r>
      <w:proofErr w:type="spellEnd"/>
      <w:r w:rsidRPr="00DC40A6">
        <w:rPr>
          <w:rFonts w:ascii="Times New Roman" w:hAnsi="Times New Roman" w:cs="Times New Roman"/>
          <w:i/>
          <w:iCs/>
          <w:sz w:val="28"/>
          <w:szCs w:val="28"/>
        </w:rPr>
        <w:t>(t).</w:t>
      </w:r>
      <w:r w:rsidRPr="00DC40A6">
        <w:rPr>
          <w:rFonts w:ascii="Times New Roman" w:hAnsi="Times New Roman" w:cs="Times New Roman"/>
          <w:sz w:val="28"/>
          <w:szCs w:val="28"/>
        </w:rPr>
        <w:t xml:space="preserve"> Эта диаграмма рассчитывается на основании технологических данных </w:t>
      </w:r>
      <w:r w:rsidRPr="00DC40A6">
        <w:rPr>
          <w:rFonts w:ascii="Times New Roman" w:hAnsi="Times New Roman" w:cs="Times New Roman"/>
          <w:sz w:val="28"/>
          <w:szCs w:val="28"/>
        </w:rPr>
        <w:lastRenderedPageBreak/>
        <w:t>и параметров механической передачи. Для примера приведем формулы, по которым можно рассчитать моменты сопротивления 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с</w:t>
      </w:r>
      <w:proofErr w:type="spellEnd"/>
      <w:r w:rsidRPr="00DC40A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C40A6">
        <w:rPr>
          <w:rFonts w:ascii="Times New Roman" w:hAnsi="Times New Roman" w:cs="Times New Roman"/>
          <w:sz w:val="28"/>
          <w:szCs w:val="28"/>
        </w:rPr>
        <w:t> создаваемые на валу двигателя при работе исполнительных органов некоторых машин и механизмов: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• для подъемной лебедки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05225" cy="361950"/>
            <wp:effectExtent l="0" t="0" r="9525" b="0"/>
            <wp:docPr id="38" name="Рисунок 38" descr="https://studref.com/htm/img/39/6182/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udref.com/htm/img/39/6182/5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где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DC40A6">
        <w:rPr>
          <w:rFonts w:ascii="Times New Roman" w:hAnsi="Times New Roman" w:cs="Times New Roman"/>
          <w:sz w:val="28"/>
          <w:szCs w:val="28"/>
        </w:rPr>
        <w:t> — сила тяжести поднимаемого груза, Н;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DC40A6">
        <w:rPr>
          <w:rFonts w:ascii="Times New Roman" w:hAnsi="Times New Roman" w:cs="Times New Roman"/>
          <w:sz w:val="28"/>
          <w:szCs w:val="28"/>
        </w:rPr>
        <w:t> — радиус барабана подъемной лебедки, м;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i,</w:t>
      </w:r>
      <w:r w:rsidRPr="00DC40A6">
        <w:rPr>
          <w:rFonts w:ascii="Times New Roman" w:hAnsi="Times New Roman" w:cs="Times New Roman"/>
          <w:sz w:val="28"/>
          <w:szCs w:val="28"/>
        </w:rPr>
        <w:t> г| — передаточное число и КПД механической передачи;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• для механизма передвижения подъемных кранов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0025" cy="361950"/>
            <wp:effectExtent l="0" t="0" r="9525" b="0"/>
            <wp:docPr id="37" name="Рисунок 37" descr="https://studref.com/htm/img/39/6182/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udref.com/htm/img/39/6182/5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где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G —</w:t>
      </w:r>
      <w:r w:rsidRPr="00DC40A6">
        <w:rPr>
          <w:rFonts w:ascii="Times New Roman" w:hAnsi="Times New Roman" w:cs="Times New Roman"/>
          <w:sz w:val="28"/>
          <w:szCs w:val="28"/>
        </w:rPr>
        <w:t> сила тяжести перемещаемой массы, Н; 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х</w:t>
      </w:r>
      <w:proofErr w:type="spellEnd"/>
      <w:r w:rsidRPr="00DC40A6">
        <w:rPr>
          <w:rFonts w:ascii="Times New Roman" w:hAnsi="Times New Roman" w:cs="Times New Roman"/>
          <w:sz w:val="28"/>
          <w:szCs w:val="28"/>
        </w:rPr>
        <w:t> — коэффициент, учитывающий увеличение сопротивления движению из-за трения реборд ходовых колес о рельсы, 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l</w:t>
      </w:r>
      <w:proofErr w:type="spellEnd"/>
      <w:r w:rsidRPr="00DC40A6">
        <w:rPr>
          <w:rFonts w:ascii="Times New Roman" w:hAnsi="Times New Roman" w:cs="Times New Roman"/>
          <w:sz w:val="28"/>
          <w:szCs w:val="28"/>
        </w:rPr>
        <w:t> = 1,8^-2,5; р — коэффициент трения в опорах ходовых колес, р = 0,015-5-0,15;/ — коэффициент трения качения ходовых колес по рельсам, м, / = = (5-И2) 10</w:t>
      </w:r>
      <w:r w:rsidRPr="00DC40A6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DC40A6">
        <w:rPr>
          <w:rFonts w:ascii="Times New Roman" w:hAnsi="Times New Roman" w:cs="Times New Roman"/>
          <w:sz w:val="28"/>
          <w:szCs w:val="28"/>
        </w:rPr>
        <w:t>;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г —</w:t>
      </w:r>
      <w:r w:rsidRPr="00DC40A6">
        <w:rPr>
          <w:rFonts w:ascii="Times New Roman" w:hAnsi="Times New Roman" w:cs="Times New Roman"/>
          <w:sz w:val="28"/>
          <w:szCs w:val="28"/>
        </w:rPr>
        <w:t> радиус шейки оси ходового колеса, м.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• для вентиляторов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371475"/>
            <wp:effectExtent l="0" t="0" r="9525" b="9525"/>
            <wp:docPr id="36" name="Рисунок 36" descr="https://studref.com/htm/img/39/6182/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udref.com/htm/img/39/6182/5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где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Q —</w:t>
      </w:r>
      <w:r w:rsidRPr="00DC40A6">
        <w:rPr>
          <w:rFonts w:ascii="Times New Roman" w:hAnsi="Times New Roman" w:cs="Times New Roman"/>
          <w:sz w:val="28"/>
          <w:szCs w:val="28"/>
        </w:rPr>
        <w:t> производительность вентилятора, м</w:t>
      </w:r>
      <w:r w:rsidRPr="00DC40A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C40A6">
        <w:rPr>
          <w:rFonts w:ascii="Times New Roman" w:hAnsi="Times New Roman" w:cs="Times New Roman"/>
          <w:sz w:val="28"/>
          <w:szCs w:val="28"/>
        </w:rPr>
        <w:t>/с;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Н —</w:t>
      </w:r>
      <w:r w:rsidRPr="00DC40A6">
        <w:rPr>
          <w:rFonts w:ascii="Times New Roman" w:hAnsi="Times New Roman" w:cs="Times New Roman"/>
          <w:sz w:val="28"/>
          <w:szCs w:val="28"/>
        </w:rPr>
        <w:t xml:space="preserve"> напор (давление) газа, Па; </w:t>
      </w:r>
      <w:proofErr w:type="spellStart"/>
      <w:r w:rsidRPr="00DC40A6">
        <w:rPr>
          <w:rFonts w:ascii="Times New Roman" w:hAnsi="Times New Roman" w:cs="Times New Roman"/>
          <w:sz w:val="28"/>
          <w:szCs w:val="28"/>
        </w:rPr>
        <w:t>г|</w:t>
      </w:r>
      <w:r w:rsidRPr="00DC40A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DC40A6">
        <w:rPr>
          <w:rFonts w:ascii="Times New Roman" w:hAnsi="Times New Roman" w:cs="Times New Roman"/>
          <w:sz w:val="28"/>
          <w:szCs w:val="28"/>
        </w:rPr>
        <w:t xml:space="preserve"> — КПД вентилятора, </w:t>
      </w:r>
      <w:proofErr w:type="spellStart"/>
      <w:r w:rsidRPr="00DC40A6">
        <w:rPr>
          <w:rFonts w:ascii="Times New Roman" w:hAnsi="Times New Roman" w:cs="Times New Roman"/>
          <w:sz w:val="28"/>
          <w:szCs w:val="28"/>
        </w:rPr>
        <w:t>г|</w:t>
      </w:r>
      <w:r w:rsidRPr="00DC40A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DC40A6">
        <w:rPr>
          <w:rFonts w:ascii="Times New Roman" w:hAnsi="Times New Roman" w:cs="Times New Roman"/>
          <w:sz w:val="28"/>
          <w:szCs w:val="28"/>
        </w:rPr>
        <w:t> = 0,'4-Д),85; со</w:t>
      </w:r>
      <w:r w:rsidRPr="00DC40A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DC40A6">
        <w:rPr>
          <w:rFonts w:ascii="Times New Roman" w:hAnsi="Times New Roman" w:cs="Times New Roman"/>
          <w:sz w:val="28"/>
          <w:szCs w:val="28"/>
        </w:rPr>
        <w:t> — скорость вентилятора, рад/с;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DC40A6">
        <w:rPr>
          <w:rFonts w:ascii="Times New Roman" w:hAnsi="Times New Roman" w:cs="Times New Roman"/>
          <w:sz w:val="28"/>
          <w:szCs w:val="28"/>
        </w:rPr>
        <w:t> — коэффициент запаса,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DC40A6">
        <w:rPr>
          <w:rFonts w:ascii="Times New Roman" w:hAnsi="Times New Roman" w:cs="Times New Roman"/>
          <w:sz w:val="28"/>
          <w:szCs w:val="28"/>
        </w:rPr>
        <w:t> = 1,1+1,5;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i —</w:t>
      </w:r>
      <w:r w:rsidRPr="00DC40A6">
        <w:rPr>
          <w:rFonts w:ascii="Times New Roman" w:hAnsi="Times New Roman" w:cs="Times New Roman"/>
          <w:sz w:val="28"/>
          <w:szCs w:val="28"/>
        </w:rPr>
        <w:t> передаточное число механической передачи.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• для насосов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71975" cy="381000"/>
            <wp:effectExtent l="0" t="0" r="9525" b="0"/>
            <wp:docPr id="35" name="Рисунок 35" descr="https://studref.com/htm/img/39/6182/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ref.com/htm/img/39/6182/5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где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Q —</w:t>
      </w:r>
      <w:r w:rsidRPr="00DC40A6">
        <w:rPr>
          <w:rFonts w:ascii="Times New Roman" w:hAnsi="Times New Roman" w:cs="Times New Roman"/>
          <w:sz w:val="28"/>
          <w:szCs w:val="28"/>
        </w:rPr>
        <w:t> производительность насоса, м</w:t>
      </w:r>
      <w:r w:rsidRPr="00DC40A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C40A6">
        <w:rPr>
          <w:rFonts w:ascii="Times New Roman" w:hAnsi="Times New Roman" w:cs="Times New Roman"/>
          <w:sz w:val="28"/>
          <w:szCs w:val="28"/>
        </w:rPr>
        <w:t>/с; 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с</w:t>
      </w:r>
      <w:proofErr w:type="spellEnd"/>
      <w:r w:rsidRPr="00DC40A6">
        <w:rPr>
          <w:rFonts w:ascii="Times New Roman" w:hAnsi="Times New Roman" w:cs="Times New Roman"/>
          <w:sz w:val="28"/>
          <w:szCs w:val="28"/>
        </w:rPr>
        <w:t> — статический напор, м; А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Н —</w:t>
      </w:r>
      <w:r w:rsidRPr="00DC40A6">
        <w:rPr>
          <w:rFonts w:ascii="Times New Roman" w:hAnsi="Times New Roman" w:cs="Times New Roman"/>
          <w:sz w:val="28"/>
          <w:szCs w:val="28"/>
        </w:rPr>
        <w:t xml:space="preserve"> потери напора в трубопроводе, </w:t>
      </w:r>
      <w:proofErr w:type="gramStart"/>
      <w:r w:rsidRPr="00DC40A6">
        <w:rPr>
          <w:rFonts w:ascii="Times New Roman" w:hAnsi="Times New Roman" w:cs="Times New Roman"/>
          <w:sz w:val="28"/>
          <w:szCs w:val="28"/>
        </w:rPr>
        <w:t>м;#</w:t>
      </w:r>
      <w:proofErr w:type="gramEnd"/>
      <w:r w:rsidRPr="00DC40A6">
        <w:rPr>
          <w:rFonts w:ascii="Times New Roman" w:hAnsi="Times New Roman" w:cs="Times New Roman"/>
          <w:sz w:val="28"/>
          <w:szCs w:val="28"/>
        </w:rPr>
        <w:t xml:space="preserve"> — ускорение свободного падения, м/с</w:t>
      </w:r>
      <w:r w:rsidRPr="00DC40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C40A6">
        <w:rPr>
          <w:rFonts w:ascii="Times New Roman" w:hAnsi="Times New Roman" w:cs="Times New Roman"/>
          <w:sz w:val="28"/>
          <w:szCs w:val="28"/>
        </w:rPr>
        <w:t>,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DC40A6">
        <w:rPr>
          <w:rFonts w:ascii="Times New Roman" w:hAnsi="Times New Roman" w:cs="Times New Roman"/>
          <w:sz w:val="28"/>
          <w:szCs w:val="28"/>
        </w:rPr>
        <w:t> = 9,81; р — плотность перекачиваемой жидкости, кг/м</w:t>
      </w:r>
      <w:r w:rsidRPr="00DC40A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C40A6">
        <w:rPr>
          <w:rFonts w:ascii="Times New Roman" w:hAnsi="Times New Roman" w:cs="Times New Roman"/>
          <w:sz w:val="28"/>
          <w:szCs w:val="28"/>
        </w:rPr>
        <w:t>; 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C40A6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DC40A6">
        <w:rPr>
          <w:rFonts w:ascii="Times New Roman" w:hAnsi="Times New Roman" w:cs="Times New Roman"/>
          <w:sz w:val="28"/>
          <w:szCs w:val="28"/>
        </w:rPr>
        <w:t> — коэффициент запаса, 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з</w:t>
      </w:r>
      <w:proofErr w:type="spellEnd"/>
      <w:r w:rsidRPr="00DC40A6">
        <w:rPr>
          <w:rFonts w:ascii="Times New Roman" w:hAnsi="Times New Roman" w:cs="Times New Roman"/>
          <w:i/>
          <w:iCs/>
          <w:sz w:val="28"/>
          <w:szCs w:val="28"/>
        </w:rPr>
        <w:t> =</w:t>
      </w:r>
      <w:r w:rsidRPr="00DC40A6">
        <w:rPr>
          <w:rFonts w:ascii="Times New Roman" w:hAnsi="Times New Roman" w:cs="Times New Roman"/>
          <w:sz w:val="28"/>
          <w:szCs w:val="28"/>
        </w:rPr>
        <w:t> 1,1-5-1,3; 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н</w:t>
      </w:r>
      <w:proofErr w:type="spellEnd"/>
      <w:r w:rsidRPr="00DC40A6">
        <w:rPr>
          <w:rFonts w:ascii="Times New Roman" w:hAnsi="Times New Roman" w:cs="Times New Roman"/>
          <w:i/>
          <w:iCs/>
          <w:sz w:val="28"/>
          <w:szCs w:val="28"/>
        </w:rPr>
        <w:t> —</w:t>
      </w:r>
      <w:r w:rsidRPr="00DC40A6">
        <w:rPr>
          <w:rFonts w:ascii="Times New Roman" w:hAnsi="Times New Roman" w:cs="Times New Roman"/>
          <w:sz w:val="28"/>
          <w:szCs w:val="28"/>
        </w:rPr>
        <w:t> КПД насоса, 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н</w:t>
      </w:r>
      <w:proofErr w:type="spellEnd"/>
      <w:r w:rsidRPr="00DC40A6">
        <w:rPr>
          <w:rFonts w:ascii="Times New Roman" w:hAnsi="Times New Roman" w:cs="Times New Roman"/>
          <w:sz w:val="28"/>
          <w:szCs w:val="28"/>
        </w:rPr>
        <w:t> = 0,45ч-0,75; со</w:t>
      </w:r>
      <w:r w:rsidRPr="00DC40A6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DC40A6">
        <w:rPr>
          <w:rFonts w:ascii="Times New Roman" w:hAnsi="Times New Roman" w:cs="Times New Roman"/>
          <w:sz w:val="28"/>
          <w:szCs w:val="28"/>
        </w:rPr>
        <w:t>— скорость насоса, рад/с; / — передаточное число механической передачи.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Расчет моментов нагрузки других рабочих машин и механизмов рассмотрен в [1, 15].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i/>
          <w:iCs/>
          <w:sz w:val="28"/>
          <w:szCs w:val="28"/>
        </w:rPr>
        <w:t>Диаграмма скорости</w:t>
      </w:r>
      <w:r w:rsidRPr="00DC40A6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DC40A6">
        <w:rPr>
          <w:rFonts w:ascii="Times New Roman" w:hAnsi="Times New Roman" w:cs="Times New Roman"/>
          <w:sz w:val="28"/>
          <w:szCs w:val="28"/>
        </w:rPr>
        <w:t>тахограмма</w:t>
      </w:r>
      <w:proofErr w:type="spellEnd"/>
      <w:r w:rsidRPr="00DC40A6">
        <w:rPr>
          <w:rFonts w:ascii="Times New Roman" w:hAnsi="Times New Roman" w:cs="Times New Roman"/>
          <w:sz w:val="28"/>
          <w:szCs w:val="28"/>
        </w:rPr>
        <w:t xml:space="preserve">, представляет собой зависимость скорости движения исполнительного органа от времени </w:t>
      </w:r>
      <w:proofErr w:type="gramStart"/>
      <w:r w:rsidRPr="00DC40A6">
        <w:rPr>
          <w:rFonts w:ascii="Times New Roman" w:hAnsi="Times New Roman" w:cs="Times New Roman"/>
          <w:sz w:val="28"/>
          <w:szCs w:val="28"/>
        </w:rPr>
        <w:t>Р</w:t>
      </w:r>
      <w:r w:rsidRPr="00DC40A6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DC40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C40A6">
        <w:rPr>
          <w:rFonts w:ascii="Times New Roman" w:hAnsi="Times New Roman" w:cs="Times New Roman"/>
          <w:sz w:val="28"/>
          <w:szCs w:val="28"/>
        </w:rPr>
        <w:t>0 </w:t>
      </w:r>
      <w:r w:rsidRPr="00DC40A6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DC40A6">
        <w:rPr>
          <w:rFonts w:ascii="Times New Roman" w:hAnsi="Times New Roman" w:cs="Times New Roman"/>
          <w:sz w:val="28"/>
          <w:szCs w:val="28"/>
        </w:rPr>
        <w:t>Р</w:t>
      </w:r>
      <w:r w:rsidRPr="00DC40A6">
        <w:rPr>
          <w:rFonts w:ascii="Times New Roman" w:hAnsi="Times New Roman" w:cs="Times New Roman"/>
          <w:sz w:val="28"/>
          <w:szCs w:val="28"/>
          <w:vertAlign w:val="superscript"/>
        </w:rPr>
        <w:t>И его</w:t>
      </w:r>
      <w:r w:rsidRPr="00DC40A6">
        <w:rPr>
          <w:rFonts w:ascii="Times New Roman" w:hAnsi="Times New Roman" w:cs="Times New Roman"/>
          <w:sz w:val="28"/>
          <w:szCs w:val="28"/>
        </w:rPr>
        <w:t xml:space="preserve"> поступательном движении </w:t>
      </w:r>
      <w:r w:rsidRPr="00DC40A6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proofErr w:type="spellStart"/>
      <w:r w:rsidRPr="00DC40A6">
        <w:rPr>
          <w:rFonts w:ascii="Times New Roman" w:hAnsi="Times New Roman" w:cs="Times New Roman"/>
          <w:sz w:val="28"/>
          <w:szCs w:val="28"/>
        </w:rPr>
        <w:t>со</w:t>
      </w:r>
      <w:r w:rsidRPr="00DC40A6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proofErr w:type="spellEnd"/>
      <w:r w:rsidRPr="00DC40A6">
        <w:rPr>
          <w:rFonts w:ascii="Times New Roman" w:hAnsi="Times New Roman" w:cs="Times New Roman"/>
          <w:sz w:val="28"/>
          <w:szCs w:val="28"/>
        </w:rPr>
        <w:t xml:space="preserve">(/) при его вращательном движении. После выполнения операции приведения эти зависимости изображаются в виде графика скорости вала двигателя во времени </w:t>
      </w:r>
      <w:proofErr w:type="gramStart"/>
      <w:r w:rsidRPr="00DC40A6">
        <w:rPr>
          <w:rFonts w:ascii="Times New Roman" w:hAnsi="Times New Roman" w:cs="Times New Roman"/>
          <w:sz w:val="28"/>
          <w:szCs w:val="28"/>
        </w:rPr>
        <w:t>со(</w:t>
      </w:r>
      <w:proofErr w:type="gramEnd"/>
      <w:r w:rsidRPr="00DC40A6">
        <w:rPr>
          <w:rFonts w:ascii="Times New Roman" w:hAnsi="Times New Roman" w:cs="Times New Roman"/>
          <w:sz w:val="28"/>
          <w:szCs w:val="28"/>
        </w:rPr>
        <w:t>/).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На рис. 10.1,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C40A6">
        <w:rPr>
          <w:rFonts w:ascii="Times New Roman" w:hAnsi="Times New Roman" w:cs="Times New Roman"/>
          <w:sz w:val="28"/>
          <w:szCs w:val="28"/>
        </w:rPr>
        <w:t> приведен пример нагрузочной диаграммы. Она показывает, что данный исполнительный орган создает при своем движении в течение времени момент нагрузки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М </w:t>
      </w:r>
      <w:proofErr w:type="gramStart"/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v</w:t>
      </w:r>
      <w:proofErr w:type="gramEnd"/>
      <w:r w:rsidRPr="00DC40A6">
        <w:rPr>
          <w:rFonts w:ascii="Times New Roman" w:hAnsi="Times New Roman" w:cs="Times New Roman"/>
          <w:sz w:val="28"/>
          <w:szCs w:val="28"/>
        </w:rPr>
        <w:t> а в течение времени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 —</w:t>
      </w:r>
      <w:r w:rsidRPr="00DC40A6">
        <w:rPr>
          <w:rFonts w:ascii="Times New Roman" w:hAnsi="Times New Roman" w:cs="Times New Roman"/>
          <w:sz w:val="28"/>
          <w:szCs w:val="28"/>
        </w:rPr>
        <w:t> момент нагрузки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М 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г</w:t>
      </w:r>
      <w:r w:rsidRPr="00DC40A6">
        <w:rPr>
          <w:rFonts w:ascii="Times New Roman" w:hAnsi="Times New Roman" w:cs="Times New Roman"/>
          <w:sz w:val="28"/>
          <w:szCs w:val="28"/>
        </w:rPr>
        <w:t xml:space="preserve"> Из </w:t>
      </w:r>
      <w:proofErr w:type="spellStart"/>
      <w:r w:rsidRPr="00DC40A6">
        <w:rPr>
          <w:rFonts w:ascii="Times New Roman" w:hAnsi="Times New Roman" w:cs="Times New Roman"/>
          <w:sz w:val="28"/>
          <w:szCs w:val="28"/>
        </w:rPr>
        <w:t>тахограммы</w:t>
      </w:r>
      <w:proofErr w:type="spellEnd"/>
      <w:r w:rsidRPr="00DC40A6">
        <w:rPr>
          <w:rFonts w:ascii="Times New Roman" w:hAnsi="Times New Roman" w:cs="Times New Roman"/>
          <w:sz w:val="28"/>
          <w:szCs w:val="28"/>
        </w:rPr>
        <w:t xml:space="preserve"> видно (рис. 10.1,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б), </w:t>
      </w:r>
      <w:r w:rsidRPr="00DC40A6">
        <w:rPr>
          <w:rFonts w:ascii="Times New Roman" w:hAnsi="Times New Roman" w:cs="Times New Roman"/>
          <w:sz w:val="28"/>
          <w:szCs w:val="28"/>
        </w:rPr>
        <w:t xml:space="preserve">что движение И О состоит из участков разгона, движения с установившейся скоростью, торможения и паузы. Продолжительности этих участков соответственно равны </w:t>
      </w:r>
      <w:proofErr w:type="gramStart"/>
      <w:r w:rsidRPr="00DC40A6">
        <w:rPr>
          <w:rFonts w:ascii="Times New Roman" w:hAnsi="Times New Roman" w:cs="Times New Roman"/>
          <w:sz w:val="28"/>
          <w:szCs w:val="28"/>
        </w:rPr>
        <w:t>/ ,</w:t>
      </w:r>
      <w:proofErr w:type="gramEnd"/>
      <w:r w:rsidRPr="00DC40A6">
        <w:rPr>
          <w:rFonts w:ascii="Times New Roman" w:hAnsi="Times New Roman" w:cs="Times New Roman"/>
          <w:sz w:val="28"/>
          <w:szCs w:val="28"/>
        </w:rPr>
        <w:t xml:space="preserve"> /</w:t>
      </w:r>
      <w:r w:rsidRPr="00DC40A6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DC40A6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T</w:t>
      </w:r>
      <w:proofErr w:type="spellEnd"/>
      <w:r w:rsidRPr="00DC40A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C40A6">
        <w:rPr>
          <w:rFonts w:ascii="Times New Roman" w:hAnsi="Times New Roman" w:cs="Times New Roman"/>
          <w:sz w:val="28"/>
          <w:szCs w:val="28"/>
        </w:rPr>
        <w:t> /</w:t>
      </w:r>
      <w:r w:rsidRPr="00DC40A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C40A6">
        <w:rPr>
          <w:rFonts w:ascii="Times New Roman" w:hAnsi="Times New Roman" w:cs="Times New Roman"/>
          <w:sz w:val="28"/>
          <w:szCs w:val="28"/>
        </w:rPr>
        <w:t>, а полное время цикла составляет 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u</w:t>
      </w:r>
      <w:proofErr w:type="spellEnd"/>
      <w:r w:rsidRPr="00DC40A6">
        <w:rPr>
          <w:rFonts w:ascii="Times New Roman" w:hAnsi="Times New Roman" w:cs="Times New Roman"/>
          <w:i/>
          <w:iCs/>
          <w:sz w:val="28"/>
          <w:szCs w:val="28"/>
        </w:rPr>
        <w:t xml:space="preserve"> = 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p</w:t>
      </w:r>
      <w:proofErr w:type="spellEnd"/>
      <w:r w:rsidRPr="00DC40A6">
        <w:rPr>
          <w:rFonts w:ascii="Times New Roman" w:hAnsi="Times New Roman" w:cs="Times New Roman"/>
          <w:i/>
          <w:iCs/>
          <w:sz w:val="28"/>
          <w:szCs w:val="28"/>
        </w:rPr>
        <w:t xml:space="preserve"> + 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y</w:t>
      </w:r>
      <w:proofErr w:type="spellEnd"/>
      <w:r w:rsidRPr="00DC40A6">
        <w:rPr>
          <w:rFonts w:ascii="Times New Roman" w:hAnsi="Times New Roman" w:cs="Times New Roman"/>
          <w:i/>
          <w:iCs/>
          <w:sz w:val="28"/>
          <w:szCs w:val="28"/>
        </w:rPr>
        <w:t xml:space="preserve"> + 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T</w:t>
      </w:r>
      <w:proofErr w:type="spellEnd"/>
      <w:r w:rsidRPr="00DC40A6">
        <w:rPr>
          <w:rFonts w:ascii="Times New Roman" w:hAnsi="Times New Roman" w:cs="Times New Roman"/>
          <w:i/>
          <w:iCs/>
          <w:sz w:val="28"/>
          <w:szCs w:val="28"/>
        </w:rPr>
        <w:t xml:space="preserve"> + 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Q</w:t>
      </w:r>
      <w:proofErr w:type="spellEnd"/>
      <w:r w:rsidRPr="00DC40A6">
        <w:rPr>
          <w:rFonts w:ascii="Times New Roman" w:hAnsi="Times New Roman" w:cs="Times New Roman"/>
          <w:i/>
          <w:iCs/>
          <w:sz w:val="28"/>
          <w:szCs w:val="28"/>
        </w:rPr>
        <w:t> = t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{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 + t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5657850"/>
            <wp:effectExtent l="0" t="0" r="0" b="0"/>
            <wp:docPr id="34" name="Рисунок 34" descr="Диаграммы для расчета мощности двиг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Диаграммы для расчета мощности двигател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Рис. 10.1. </w:t>
      </w:r>
      <w:r w:rsidRPr="00DC40A6">
        <w:rPr>
          <w:rStyle w:val="a4"/>
          <w:rFonts w:ascii="Times New Roman" w:hAnsi="Times New Roman" w:cs="Times New Roman"/>
          <w:color w:val="000000"/>
          <w:sz w:val="28"/>
          <w:szCs w:val="28"/>
        </w:rPr>
        <w:t>Диаграммы для расчета мощности двигателя: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C40A6">
        <w:rPr>
          <w:rFonts w:ascii="Times New Roman" w:hAnsi="Times New Roman" w:cs="Times New Roman"/>
          <w:sz w:val="28"/>
          <w:szCs w:val="28"/>
        </w:rPr>
        <w:t> — нагрузочная диаграмма исполнительного органа;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DC40A6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DC40A6">
        <w:rPr>
          <w:rFonts w:ascii="Times New Roman" w:hAnsi="Times New Roman" w:cs="Times New Roman"/>
          <w:sz w:val="28"/>
          <w:szCs w:val="28"/>
        </w:rPr>
        <w:t>тахограмма</w:t>
      </w:r>
      <w:proofErr w:type="spellEnd"/>
      <w:r w:rsidRPr="00DC40A6">
        <w:rPr>
          <w:rFonts w:ascii="Times New Roman" w:hAnsi="Times New Roman" w:cs="Times New Roman"/>
          <w:sz w:val="28"/>
          <w:szCs w:val="28"/>
        </w:rPr>
        <w:t xml:space="preserve"> движения исполнительного органа; е — график динамического момента; г — нагрузочная диаграмма двигателя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lastRenderedPageBreak/>
        <w:t>Порядок расчета мощности, предварительного выбора и проверки двигателя рассмотрим на примере диаграмм рис. 10.1,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а, б.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i/>
          <w:iCs/>
          <w:sz w:val="28"/>
          <w:szCs w:val="28"/>
        </w:rPr>
        <w:t>Определение расчетной мощности двигателя.</w:t>
      </w:r>
      <w:r w:rsidRPr="00DC40A6">
        <w:rPr>
          <w:rFonts w:ascii="Times New Roman" w:hAnsi="Times New Roman" w:cs="Times New Roman"/>
          <w:sz w:val="28"/>
          <w:szCs w:val="28"/>
        </w:rPr>
        <w:t> Ориентировочно расчетный момент двигателя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0" cy="352425"/>
            <wp:effectExtent l="0" t="0" r="0" b="9525"/>
            <wp:docPr id="33" name="Рисунок 33" descr="https://studref.com/htm/img/39/6182/5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udref.com/htm/img/39/6182/53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где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C40A6">
        <w:rPr>
          <w:rFonts w:ascii="Times New Roman" w:hAnsi="Times New Roman" w:cs="Times New Roman"/>
          <w:sz w:val="28"/>
          <w:szCs w:val="28"/>
        </w:rPr>
        <w:t> </w:t>
      </w:r>
      <w:r w:rsidRPr="00DC40A6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DC40A6">
        <w:rPr>
          <w:rFonts w:ascii="Times New Roman" w:hAnsi="Times New Roman" w:cs="Times New Roman"/>
          <w:sz w:val="28"/>
          <w:szCs w:val="28"/>
        </w:rPr>
        <w:t> — эквивалентный момент нагрузки, 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з</w:t>
      </w:r>
      <w:proofErr w:type="spellEnd"/>
      <w:r w:rsidRPr="00DC40A6">
        <w:rPr>
          <w:rFonts w:ascii="Times New Roman" w:hAnsi="Times New Roman" w:cs="Times New Roman"/>
          <w:sz w:val="28"/>
          <w:szCs w:val="28"/>
        </w:rPr>
        <w:t> — коэффициент запаса, учитывающий динамические режимы электродвигателя, когда он работает с повышенными токами и моментами.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Если момент нагрузки 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с</w:t>
      </w:r>
      <w:proofErr w:type="spellEnd"/>
      <w:r w:rsidRPr="00DC40A6">
        <w:rPr>
          <w:rFonts w:ascii="Times New Roman" w:hAnsi="Times New Roman" w:cs="Times New Roman"/>
          <w:sz w:val="28"/>
          <w:szCs w:val="28"/>
        </w:rPr>
        <w:t> изменяется во времени и нагрузочная диаграмма имеет несколько участков, как это показано на рис. 10.1,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а,</w:t>
      </w:r>
      <w:r w:rsidRPr="00DC40A6">
        <w:rPr>
          <w:rFonts w:ascii="Times New Roman" w:hAnsi="Times New Roman" w:cs="Times New Roman"/>
          <w:sz w:val="28"/>
          <w:szCs w:val="28"/>
        </w:rPr>
        <w:t> то 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с</w:t>
      </w:r>
      <w:proofErr w:type="spellEnd"/>
      <w:r w:rsidRPr="00DC40A6">
        <w:rPr>
          <w:rFonts w:ascii="Times New Roman" w:hAnsi="Times New Roman" w:cs="Times New Roman"/>
          <w:sz w:val="28"/>
          <w:szCs w:val="28"/>
        </w:rPr>
        <w:t> определяется как среднеквадратичная величина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3825" cy="685800"/>
            <wp:effectExtent l="0" t="0" r="9525" b="0"/>
            <wp:docPr id="32" name="Рисунок 32" descr="https://studref.com/htm/img/39/6182/5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udref.com/htm/img/39/6182/53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где 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с</w:t>
      </w:r>
      <w:proofErr w:type="spellEnd"/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r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p</w:t>
      </w:r>
      <w:proofErr w:type="spellEnd"/>
      <w:r w:rsidRPr="00DC40A6">
        <w:rPr>
          <w:rFonts w:ascii="Times New Roman" w:hAnsi="Times New Roman" w:cs="Times New Roman"/>
          <w:i/>
          <w:iCs/>
          <w:sz w:val="28"/>
          <w:szCs w:val="28"/>
        </w:rPr>
        <w:t> —</w:t>
      </w:r>
      <w:r w:rsidRPr="00DC40A6">
        <w:rPr>
          <w:rFonts w:ascii="Times New Roman" w:hAnsi="Times New Roman" w:cs="Times New Roman"/>
          <w:sz w:val="28"/>
          <w:szCs w:val="28"/>
        </w:rPr>
        <w:t> соответственно момент и длительность /-го участка нагрузочной диаграммы;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C40A6">
        <w:rPr>
          <w:rFonts w:ascii="Times New Roman" w:hAnsi="Times New Roman" w:cs="Times New Roman"/>
          <w:sz w:val="28"/>
          <w:szCs w:val="28"/>
        </w:rPr>
        <w:t> — число участков цикла.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 xml:space="preserve">Для рассматриваемого графика движения расчетная скорость двигателя </w:t>
      </w:r>
      <w:proofErr w:type="spellStart"/>
      <w:r w:rsidRPr="00DC40A6">
        <w:rPr>
          <w:rFonts w:ascii="Times New Roman" w:hAnsi="Times New Roman" w:cs="Times New Roman"/>
          <w:sz w:val="28"/>
          <w:szCs w:val="28"/>
        </w:rPr>
        <w:t>со</w:t>
      </w:r>
      <w:r w:rsidRPr="00DC40A6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DC40A6">
        <w:rPr>
          <w:rFonts w:ascii="Times New Roman" w:hAnsi="Times New Roman" w:cs="Times New Roman"/>
          <w:sz w:val="28"/>
          <w:szCs w:val="28"/>
        </w:rPr>
        <w:t xml:space="preserve"> = </w:t>
      </w:r>
      <w:proofErr w:type="spellStart"/>
      <w:r w:rsidRPr="00DC40A6">
        <w:rPr>
          <w:rFonts w:ascii="Times New Roman" w:hAnsi="Times New Roman" w:cs="Times New Roman"/>
          <w:sz w:val="28"/>
          <w:szCs w:val="28"/>
        </w:rPr>
        <w:t>со</w:t>
      </w:r>
      <w:r w:rsidRPr="00DC40A6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  <w:r w:rsidRPr="00DC40A6">
        <w:rPr>
          <w:rFonts w:ascii="Times New Roman" w:hAnsi="Times New Roman" w:cs="Times New Roman"/>
          <w:sz w:val="28"/>
          <w:szCs w:val="28"/>
        </w:rPr>
        <w:t>. Если скорость исполнительного органа регулируется, то расчетная скорость определяется более сложным путем и зависит от ее способа регулирования [3].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Определим расчетную мощность двигателя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71975" cy="419100"/>
            <wp:effectExtent l="0" t="0" r="9525" b="0"/>
            <wp:docPr id="31" name="Рисунок 31" descr="https://studref.com/htm/img/39/6182/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udref.com/htm/img/39/6182/53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i/>
          <w:iCs/>
          <w:sz w:val="28"/>
          <w:szCs w:val="28"/>
        </w:rPr>
        <w:t>Выбор двигателя и проверка его по перегрузке и условиям пуска.</w:t>
      </w:r>
      <w:r w:rsidRPr="00DC40A6">
        <w:rPr>
          <w:rFonts w:ascii="Times New Roman" w:hAnsi="Times New Roman" w:cs="Times New Roman"/>
          <w:sz w:val="28"/>
          <w:szCs w:val="28"/>
        </w:rPr>
        <w:t> По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 xml:space="preserve">каталогу выбираем двигатель ближайшей большей мощности и скорости. Выбираемый двигатель при этом должен по роду и величине напряжения соответствовать параметрам сетей переменного или постоянного </w:t>
      </w:r>
      <w:proofErr w:type="gramStart"/>
      <w:r w:rsidRPr="00DC40A6">
        <w:rPr>
          <w:rFonts w:ascii="Times New Roman" w:hAnsi="Times New Roman" w:cs="Times New Roman"/>
          <w:sz w:val="28"/>
          <w:szCs w:val="28"/>
        </w:rPr>
        <w:t>тока</w:t>
      </w:r>
      <w:proofErr w:type="gramEnd"/>
      <w:r w:rsidRPr="00DC40A6">
        <w:rPr>
          <w:rFonts w:ascii="Times New Roman" w:hAnsi="Times New Roman" w:cs="Times New Roman"/>
          <w:sz w:val="28"/>
          <w:szCs w:val="28"/>
        </w:rPr>
        <w:t xml:space="preserve"> или силовых преобразователей, к которым он подключается, по конструктивному исполнению — условиям его компоновки с исполнительным органом и способам крепления на рабочей машине, а по способу вентиляции и защиты от действия окружающей среды — условиям его работы.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 xml:space="preserve">Выбранный двигатель проверяется по перегрузочной способности. Для этого рассчитывается зависимость момента двигателя от </w:t>
      </w:r>
      <w:r w:rsidRPr="00DC40A6">
        <w:rPr>
          <w:rFonts w:ascii="Times New Roman" w:hAnsi="Times New Roman" w:cs="Times New Roman"/>
          <w:sz w:val="28"/>
          <w:szCs w:val="28"/>
        </w:rPr>
        <w:lastRenderedPageBreak/>
        <w:t>времени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M(t),</w:t>
      </w:r>
      <w:r w:rsidRPr="00DC40A6">
        <w:rPr>
          <w:rFonts w:ascii="Times New Roman" w:hAnsi="Times New Roman" w:cs="Times New Roman"/>
          <w:sz w:val="28"/>
          <w:szCs w:val="28"/>
        </w:rPr>
        <w:t> называемая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нагрузочной диаграммой двигателя.</w:t>
      </w:r>
      <w:r w:rsidRPr="00DC40A6">
        <w:rPr>
          <w:rFonts w:ascii="Times New Roman" w:hAnsi="Times New Roman" w:cs="Times New Roman"/>
          <w:sz w:val="28"/>
          <w:szCs w:val="28"/>
        </w:rPr>
        <w:t> Она строится с помощью уравнения механического движения (2.12), записанного в виде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00550" cy="381000"/>
            <wp:effectExtent l="0" t="0" r="0" b="0"/>
            <wp:docPr id="30" name="Рисунок 30" descr="https://studref.com/htm/img/39/6182/5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udref.com/htm/img/39/6182/53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Динамический момент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C40A6">
        <w:rPr>
          <w:rFonts w:ascii="Times New Roman" w:hAnsi="Times New Roman" w:cs="Times New Roman"/>
          <w:sz w:val="28"/>
          <w:szCs w:val="28"/>
        </w:rPr>
        <w:t> определяется суммарным приведенным моментом инерции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J</w:t>
      </w:r>
      <w:r w:rsidRPr="00DC40A6">
        <w:rPr>
          <w:rFonts w:ascii="Times New Roman" w:hAnsi="Times New Roman" w:cs="Times New Roman"/>
          <w:sz w:val="28"/>
          <w:szCs w:val="28"/>
        </w:rPr>
        <w:t xml:space="preserve"> и заданными ускорением на участке разгона и замедлением на участке торможения диаграммы скорости </w:t>
      </w:r>
      <w:proofErr w:type="gramStart"/>
      <w:r w:rsidRPr="00DC40A6">
        <w:rPr>
          <w:rFonts w:ascii="Times New Roman" w:hAnsi="Times New Roman" w:cs="Times New Roman"/>
          <w:sz w:val="28"/>
          <w:szCs w:val="28"/>
        </w:rPr>
        <w:t>со(</w:t>
      </w:r>
      <w:proofErr w:type="gramEnd"/>
      <w:r w:rsidRPr="00DC40A6">
        <w:rPr>
          <w:rFonts w:ascii="Times New Roman" w:hAnsi="Times New Roman" w:cs="Times New Roman"/>
          <w:sz w:val="28"/>
          <w:szCs w:val="28"/>
        </w:rPr>
        <w:t>/)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(см. рис. 10.1,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б).</w:t>
      </w:r>
      <w:r w:rsidRPr="00DC40A6">
        <w:rPr>
          <w:rFonts w:ascii="Times New Roman" w:hAnsi="Times New Roman" w:cs="Times New Roman"/>
          <w:sz w:val="28"/>
          <w:szCs w:val="28"/>
        </w:rPr>
        <w:t xml:space="preserve"> Если принять график </w:t>
      </w:r>
      <w:proofErr w:type="gramStart"/>
      <w:r w:rsidRPr="00DC40A6">
        <w:rPr>
          <w:rFonts w:ascii="Times New Roman" w:hAnsi="Times New Roman" w:cs="Times New Roman"/>
          <w:sz w:val="28"/>
          <w:szCs w:val="28"/>
        </w:rPr>
        <w:t>со(</w:t>
      </w:r>
      <w:proofErr w:type="gramEnd"/>
      <w:r w:rsidRPr="00DC40A6">
        <w:rPr>
          <w:rFonts w:ascii="Times New Roman" w:hAnsi="Times New Roman" w:cs="Times New Roman"/>
          <w:sz w:val="28"/>
          <w:szCs w:val="28"/>
        </w:rPr>
        <w:t>/) на участках разбега и торможения линейным, то динамический момент на этих участках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24450" cy="923925"/>
            <wp:effectExtent l="0" t="0" r="0" b="9525"/>
            <wp:docPr id="29" name="Рисунок 29" descr="https://studref.com/htm/img/39/6182/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udref.com/htm/img/39/6182/53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Зная график динамического момента (см. рис. 10.1,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в)</w:t>
      </w:r>
      <w:r w:rsidRPr="00DC40A6">
        <w:rPr>
          <w:rFonts w:ascii="Times New Roman" w:hAnsi="Times New Roman" w:cs="Times New Roman"/>
          <w:sz w:val="28"/>
          <w:szCs w:val="28"/>
        </w:rPr>
        <w:t> при постоянных ускорении и замедлении и зависимость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M(t),</w:t>
      </w:r>
      <w:r w:rsidRPr="00DC40A6">
        <w:rPr>
          <w:rFonts w:ascii="Times New Roman" w:hAnsi="Times New Roman" w:cs="Times New Roman"/>
          <w:sz w:val="28"/>
          <w:szCs w:val="28"/>
        </w:rPr>
        <w:t> построенную на основании (10.8), сопоставим максимально допустимый момент двигателя 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тах</w:t>
      </w:r>
      <w:proofErr w:type="spellEnd"/>
      <w:r w:rsidRPr="00DC40A6">
        <w:rPr>
          <w:rFonts w:ascii="Times New Roman" w:hAnsi="Times New Roman" w:cs="Times New Roman"/>
          <w:sz w:val="28"/>
          <w:szCs w:val="28"/>
        </w:rPr>
        <w:t> с максимальным моментом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]</w:t>
      </w:r>
      <w:r w:rsidRPr="00DC40A6">
        <w:rPr>
          <w:rFonts w:ascii="Times New Roman" w:hAnsi="Times New Roman" w:cs="Times New Roman"/>
          <w:sz w:val="28"/>
          <w:szCs w:val="28"/>
        </w:rPr>
        <w:t> (см. рис. 10.1,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г).</w:t>
      </w:r>
      <w:r w:rsidRPr="00DC40A6">
        <w:rPr>
          <w:rFonts w:ascii="Times New Roman" w:hAnsi="Times New Roman" w:cs="Times New Roman"/>
          <w:sz w:val="28"/>
          <w:szCs w:val="28"/>
        </w:rPr>
        <w:t> Для рассматриваемого случая должно выполняться соотношение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3825" cy="409575"/>
            <wp:effectExtent l="0" t="0" r="9525" b="9525"/>
            <wp:docPr id="28" name="Рисунок 28" descr="https://studref.com/htm/img/39/6182/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udref.com/htm/img/39/6182/53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Если соотношение (10.10) выполняется, то двигатель обеспечит заданное ускорение на участке разгона (см. рис. 10.1), если нет — график движения на этом участке будет отличаться от заданного. Для обеспечения заданного графика скорости необходимо выбирать другой более мощный двигатель и вновь повторять проверку по перегрузке до нахождения подходящего двигателя.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Для двигателя постоянного тока обычного исполнения и синхронного двигателя </w:t>
      </w:r>
      <w:r w:rsidRPr="00DC40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7975" cy="304800"/>
            <wp:effectExtent l="0" t="0" r="9525" b="0"/>
            <wp:docPr id="27" name="Рисунок 27" descr="https://studref.com/htm/img/39/6182/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udref.com/htm/img/39/6182/53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0A6">
        <w:rPr>
          <w:rFonts w:ascii="Times New Roman" w:hAnsi="Times New Roman" w:cs="Times New Roman"/>
          <w:sz w:val="28"/>
          <w:szCs w:val="28"/>
        </w:rPr>
        <w:t>для асинхронного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двигателя с фазным ротором этот момент может быть принят примерно равным критическому.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При выборе асинхронного двигателя с короткозамкнутым ротором двигатель должен быть проверен также по условиям пуска, для чего сопоставляется его пусковой момент 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</w:t>
      </w:r>
      <w:proofErr w:type="spellEnd"/>
      <w:r w:rsidRPr="00DC40A6">
        <w:rPr>
          <w:rFonts w:ascii="Times New Roman" w:hAnsi="Times New Roman" w:cs="Times New Roman"/>
          <w:sz w:val="28"/>
          <w:szCs w:val="28"/>
        </w:rPr>
        <w:t> с моментом нагрузки при пуске 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с</w:t>
      </w:r>
      <w:proofErr w:type="spellEnd"/>
      <w:r w:rsidRPr="00DC40A6">
        <w:rPr>
          <w:rFonts w:ascii="Times New Roman" w:hAnsi="Times New Roman" w:cs="Times New Roman"/>
          <w:sz w:val="28"/>
          <w:szCs w:val="28"/>
        </w:rPr>
        <w:t> п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62400" cy="428625"/>
            <wp:effectExtent l="0" t="0" r="0" b="9525"/>
            <wp:docPr id="26" name="Рисунок 26" descr="https://studref.com/htm/img/39/6182/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udref.com/htm/img/39/6182/53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lastRenderedPageBreak/>
        <w:t>Для рассматриваемого примера 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с</w:t>
      </w:r>
      <w:proofErr w:type="spellEnd"/>
      <w:r w:rsidRPr="00DC40A6">
        <w:rPr>
          <w:rFonts w:ascii="Times New Roman" w:hAnsi="Times New Roman" w:cs="Times New Roman"/>
          <w:sz w:val="28"/>
          <w:szCs w:val="28"/>
        </w:rPr>
        <w:t> =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М 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у</w:t>
      </w:r>
      <w:r w:rsidRPr="00DC40A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C40A6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DC40A6">
        <w:rPr>
          <w:rFonts w:ascii="Times New Roman" w:hAnsi="Times New Roman" w:cs="Times New Roman"/>
          <w:sz w:val="28"/>
          <w:szCs w:val="28"/>
        </w:rPr>
        <w:t xml:space="preserve"> выбранный двигатель удовлетворяет рассмотренным условиям, то далее осуществляется его проверка по нагреву.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Задача 10.1*. Движение исполнительного органа характеризуется графиками рис. 10.1,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а, б,</w:t>
      </w:r>
      <w:r w:rsidRPr="00DC40A6">
        <w:rPr>
          <w:rFonts w:ascii="Times New Roman" w:hAnsi="Times New Roman" w:cs="Times New Roman"/>
          <w:sz w:val="28"/>
          <w:szCs w:val="28"/>
        </w:rPr>
        <w:t> при этом: Л/</w:t>
      </w:r>
      <w:r w:rsidRPr="00DC40A6">
        <w:rPr>
          <w:rFonts w:ascii="Times New Roman" w:hAnsi="Times New Roman" w:cs="Times New Roman"/>
          <w:sz w:val="28"/>
          <w:szCs w:val="28"/>
          <w:vertAlign w:val="subscript"/>
        </w:rPr>
        <w:t>с|</w:t>
      </w:r>
      <w:r w:rsidRPr="00DC40A6">
        <w:rPr>
          <w:rFonts w:ascii="Times New Roman" w:hAnsi="Times New Roman" w:cs="Times New Roman"/>
          <w:sz w:val="28"/>
          <w:szCs w:val="28"/>
        </w:rPr>
        <w:t>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DC40A6">
        <w:rPr>
          <w:rFonts w:ascii="Times New Roman" w:hAnsi="Times New Roman" w:cs="Times New Roman"/>
          <w:sz w:val="28"/>
          <w:szCs w:val="28"/>
        </w:rPr>
        <w:t> 40 Н м;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с2</w:t>
      </w:r>
      <w:r w:rsidRPr="00DC40A6">
        <w:rPr>
          <w:rFonts w:ascii="Times New Roman" w:hAnsi="Times New Roman" w:cs="Times New Roman"/>
          <w:sz w:val="28"/>
          <w:szCs w:val="28"/>
        </w:rPr>
        <w:t> = 15 Н м; = = 20 с;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 =</w:t>
      </w:r>
      <w:r w:rsidRPr="00DC40A6">
        <w:rPr>
          <w:rFonts w:ascii="Times New Roman" w:hAnsi="Times New Roman" w:cs="Times New Roman"/>
          <w:sz w:val="28"/>
          <w:szCs w:val="28"/>
        </w:rPr>
        <w:t> 60 с; 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p</w:t>
      </w:r>
      <w:proofErr w:type="spellEnd"/>
      <w:r w:rsidRPr="00DC40A6">
        <w:rPr>
          <w:rFonts w:ascii="Times New Roman" w:hAnsi="Times New Roman" w:cs="Times New Roman"/>
          <w:i/>
          <w:iCs/>
          <w:sz w:val="28"/>
          <w:szCs w:val="28"/>
        </w:rPr>
        <w:t> =</w:t>
      </w:r>
      <w:r w:rsidRPr="00DC40A6">
        <w:rPr>
          <w:rFonts w:ascii="Times New Roman" w:hAnsi="Times New Roman" w:cs="Times New Roman"/>
          <w:sz w:val="28"/>
          <w:szCs w:val="28"/>
        </w:rPr>
        <w:t> 2 с; /</w:t>
      </w:r>
      <w:r w:rsidRPr="00DC40A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DC40A6">
        <w:rPr>
          <w:rFonts w:ascii="Times New Roman" w:hAnsi="Times New Roman" w:cs="Times New Roman"/>
          <w:sz w:val="28"/>
          <w:szCs w:val="28"/>
        </w:rPr>
        <w:t> = 1 с;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у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 =</w:t>
      </w:r>
      <w:r w:rsidRPr="00DC40A6">
        <w:rPr>
          <w:rFonts w:ascii="Times New Roman" w:hAnsi="Times New Roman" w:cs="Times New Roman"/>
          <w:sz w:val="28"/>
          <w:szCs w:val="28"/>
        </w:rPr>
        <w:t xml:space="preserve"> 77 с; </w:t>
      </w:r>
      <w:proofErr w:type="spellStart"/>
      <w:r w:rsidRPr="00DC40A6">
        <w:rPr>
          <w:rFonts w:ascii="Times New Roman" w:hAnsi="Times New Roman" w:cs="Times New Roman"/>
          <w:sz w:val="28"/>
          <w:szCs w:val="28"/>
        </w:rPr>
        <w:t>со</w:t>
      </w:r>
      <w:r w:rsidRPr="00DC40A6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  <w:r w:rsidRPr="00DC40A6">
        <w:rPr>
          <w:rFonts w:ascii="Times New Roman" w:hAnsi="Times New Roman" w:cs="Times New Roman"/>
          <w:sz w:val="28"/>
          <w:szCs w:val="28"/>
        </w:rPr>
        <w:t> = 140 рад/с;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J =</w:t>
      </w:r>
      <w:r w:rsidRPr="00DC40A6">
        <w:rPr>
          <w:rFonts w:ascii="Times New Roman" w:hAnsi="Times New Roman" w:cs="Times New Roman"/>
          <w:sz w:val="28"/>
          <w:szCs w:val="28"/>
        </w:rPr>
        <w:t> 0,8 кг-м</w:t>
      </w:r>
      <w:r w:rsidRPr="00DC40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C40A6">
        <w:rPr>
          <w:rFonts w:ascii="Times New Roman" w:hAnsi="Times New Roman" w:cs="Times New Roman"/>
          <w:sz w:val="28"/>
          <w:szCs w:val="28"/>
        </w:rPr>
        <w:t>.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Определить расчетный момент и мощность двигателя и построить его нагрузочную диаграмму.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1. Расчетный момент двигателя определяем по (10.5) с учетом (10.6), а расчетную мощность — по (10.7) </w:t>
      </w:r>
      <w:r w:rsidRPr="00DC40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0200" cy="752475"/>
            <wp:effectExtent l="0" t="0" r="0" b="9525"/>
            <wp:docPr id="25" name="Рисунок 25" descr="https://studref.com/htm/img/39/6182/5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udref.com/htm/img/39/6182/53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2. Для построения нагрузочной диаграммы двигателя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M(t)</w:t>
      </w:r>
      <w:r w:rsidRPr="00DC40A6">
        <w:rPr>
          <w:rFonts w:ascii="Times New Roman" w:hAnsi="Times New Roman" w:cs="Times New Roman"/>
          <w:sz w:val="28"/>
          <w:szCs w:val="28"/>
        </w:rPr>
        <w:t xml:space="preserve"> определяем вначале динамические моменты на участках разбега </w:t>
      </w:r>
      <w:proofErr w:type="spellStart"/>
      <w:r w:rsidRPr="00DC40A6">
        <w:rPr>
          <w:rFonts w:ascii="Times New Roman" w:hAnsi="Times New Roman" w:cs="Times New Roman"/>
          <w:sz w:val="28"/>
          <w:szCs w:val="28"/>
        </w:rPr>
        <w:t>М</w:t>
      </w:r>
      <w:r w:rsidRPr="00DC40A6">
        <w:rPr>
          <w:rFonts w:ascii="Times New Roman" w:hAnsi="Times New Roman" w:cs="Times New Roman"/>
          <w:sz w:val="28"/>
          <w:szCs w:val="28"/>
          <w:vertAlign w:val="subscript"/>
        </w:rPr>
        <w:t>дин</w:t>
      </w:r>
      <w:proofErr w:type="spellEnd"/>
      <w:r w:rsidRPr="00DC40A6">
        <w:rPr>
          <w:rFonts w:ascii="Times New Roman" w:hAnsi="Times New Roman" w:cs="Times New Roman"/>
          <w:sz w:val="28"/>
          <w:szCs w:val="28"/>
          <w:vertAlign w:val="subscript"/>
        </w:rPr>
        <w:t xml:space="preserve"> р</w:t>
      </w:r>
      <w:r w:rsidRPr="00DC40A6">
        <w:rPr>
          <w:rFonts w:ascii="Times New Roman" w:hAnsi="Times New Roman" w:cs="Times New Roman"/>
          <w:sz w:val="28"/>
          <w:szCs w:val="28"/>
        </w:rPr>
        <w:t> и торможения 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шнт</w:t>
      </w:r>
      <w:proofErr w:type="spellEnd"/>
      <w:r w:rsidRPr="00DC40A6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DC40A6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3562350" cy="552450"/>
            <wp:effectExtent l="0" t="0" r="0" b="0"/>
            <wp:docPr id="24" name="Рисунок 24" descr="https://studref.com/htm/img/39/6182/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udref.com/htm/img/39/6182/54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3. Моменты двигателя на участках разбега Л/, и торможения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DC40A6">
        <w:rPr>
          <w:rFonts w:ascii="Times New Roman" w:hAnsi="Times New Roman" w:cs="Times New Roman"/>
          <w:sz w:val="28"/>
          <w:szCs w:val="28"/>
        </w:rPr>
        <w:t> определяем по (10.8):</w:t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2300" cy="571500"/>
            <wp:effectExtent l="0" t="0" r="0" b="0"/>
            <wp:docPr id="23" name="Рисунок 23" descr="https://studref.com/htm/img/39/6182/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udref.com/htm/img/39/6182/54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A6" w:rsidRPr="00DC40A6" w:rsidRDefault="00DC40A6" w:rsidP="00DC4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A6">
        <w:rPr>
          <w:rFonts w:ascii="Times New Roman" w:hAnsi="Times New Roman" w:cs="Times New Roman"/>
          <w:sz w:val="28"/>
          <w:szCs w:val="28"/>
        </w:rPr>
        <w:t>Моменты двигателя на участках установившегося движения - /</w:t>
      </w:r>
      <w:r w:rsidRPr="00DC40A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DC40A6">
        <w:rPr>
          <w:rFonts w:ascii="Times New Roman" w:hAnsi="Times New Roman" w:cs="Times New Roman"/>
          <w:sz w:val="28"/>
          <w:szCs w:val="28"/>
        </w:rPr>
        <w:t>) и (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 xml:space="preserve"> - </w:t>
      </w:r>
      <w:proofErr w:type="spellStart"/>
      <w:r w:rsidRPr="00DC40A6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T</w:t>
      </w:r>
      <w:proofErr w:type="spellEnd"/>
      <w:r w:rsidRPr="00DC40A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C40A6">
        <w:rPr>
          <w:rFonts w:ascii="Times New Roman" w:hAnsi="Times New Roman" w:cs="Times New Roman"/>
          <w:sz w:val="28"/>
          <w:szCs w:val="28"/>
        </w:rPr>
        <w:t> равны моментам нагрузки М</w:t>
      </w:r>
      <w:r w:rsidRPr="00DC40A6">
        <w:rPr>
          <w:rFonts w:ascii="Times New Roman" w:hAnsi="Times New Roman" w:cs="Times New Roman"/>
          <w:sz w:val="28"/>
          <w:szCs w:val="28"/>
          <w:vertAlign w:val="subscript"/>
        </w:rPr>
        <w:t>с1</w:t>
      </w:r>
      <w:r w:rsidRPr="00DC40A6">
        <w:rPr>
          <w:rFonts w:ascii="Times New Roman" w:hAnsi="Times New Roman" w:cs="Times New Roman"/>
          <w:sz w:val="28"/>
          <w:szCs w:val="28"/>
        </w:rPr>
        <w:t> и 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C40A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с2</w:t>
      </w:r>
      <w:r w:rsidRPr="00DC40A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C40A6">
        <w:rPr>
          <w:rFonts w:ascii="Times New Roman" w:hAnsi="Times New Roman" w:cs="Times New Roman"/>
          <w:sz w:val="28"/>
          <w:szCs w:val="28"/>
        </w:rPr>
        <w:t> поскольку динамический момент на них равен нулю.</w:t>
      </w:r>
    </w:p>
    <w:p w:rsidR="00EA73E2" w:rsidRDefault="00EA73E2" w:rsidP="008D4D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DD8" w:rsidRPr="008D4D81" w:rsidRDefault="008D4D81" w:rsidP="008D4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81">
        <w:rPr>
          <w:rFonts w:ascii="Times New Roman" w:hAnsi="Times New Roman" w:cs="Times New Roman"/>
          <w:b/>
          <w:sz w:val="28"/>
          <w:szCs w:val="28"/>
        </w:rPr>
        <w:t>Д/З Конспект лекции</w:t>
      </w:r>
    </w:p>
    <w:sectPr w:rsidR="00846DD8" w:rsidRPr="008D4D81" w:rsidSect="008D4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0FC"/>
    <w:multiLevelType w:val="multilevel"/>
    <w:tmpl w:val="360E4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81"/>
    <w:rsid w:val="00807FFE"/>
    <w:rsid w:val="00846DD8"/>
    <w:rsid w:val="008D4D81"/>
    <w:rsid w:val="00DC40A6"/>
    <w:rsid w:val="00E82564"/>
    <w:rsid w:val="00EA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EA50C8"/>
  <w15:chartTrackingRefBased/>
  <w15:docId w15:val="{D4FD631F-FE15-4848-A493-84FA356D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40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DC4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2020-03-26T09:14:00Z</dcterms:created>
  <dcterms:modified xsi:type="dcterms:W3CDTF">2020-03-26T09:14:00Z</dcterms:modified>
</cp:coreProperties>
</file>