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79" w:rsidRPr="00180C79" w:rsidRDefault="00180C79" w:rsidP="00180C79">
      <w:pPr>
        <w:spacing w:after="0"/>
        <w:jc w:val="center"/>
        <w:rPr>
          <w:rFonts w:ascii="Times New Roman" w:hAnsi="Times New Roman" w:cs="Times New Roman"/>
          <w:b/>
          <w:sz w:val="28"/>
          <w:szCs w:val="28"/>
        </w:rPr>
      </w:pPr>
      <w:r>
        <w:rPr>
          <w:rFonts w:ascii="Times New Roman" w:hAnsi="Times New Roman" w:cs="Times New Roman"/>
          <w:b/>
          <w:sz w:val="28"/>
          <w:szCs w:val="28"/>
        </w:rPr>
        <w:t>Магистрально-модульный принцип построения ПК</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В основу архитектуры современных персональных компьютеров положен магистрально-модульный принцип. Модульный принцип позволяет потребителю самому комплектовать нужную ему конфигурацию компьютера и производить при необходимости её модернизацию.</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Модульная организация компьютера опирается на магистральный (шинный) принцип обмена информацией между устройствами.</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Магистраль (системная шина)</w:t>
      </w:r>
      <w:r>
        <w:rPr>
          <w:rFonts w:ascii="Times New Roman" w:hAnsi="Times New Roman" w:cs="Times New Roman"/>
          <w:sz w:val="28"/>
          <w:szCs w:val="28"/>
        </w:rPr>
        <w:t xml:space="preserve"> </w:t>
      </w:r>
      <w:r w:rsidRPr="00180C79">
        <w:rPr>
          <w:rFonts w:ascii="Times New Roman" w:hAnsi="Times New Roman" w:cs="Times New Roman"/>
          <w:sz w:val="28"/>
          <w:szCs w:val="28"/>
        </w:rPr>
        <w:t>включает в себя три многоразрядные шины:</w:t>
      </w:r>
      <w:r>
        <w:rPr>
          <w:rFonts w:ascii="Times New Roman" w:hAnsi="Times New Roman" w:cs="Times New Roman"/>
          <w:sz w:val="28"/>
          <w:szCs w:val="28"/>
        </w:rPr>
        <w:t xml:space="preserve"> </w:t>
      </w:r>
      <w:r w:rsidRPr="00180C79">
        <w:rPr>
          <w:rFonts w:ascii="Times New Roman" w:hAnsi="Times New Roman" w:cs="Times New Roman"/>
          <w:b/>
          <w:sz w:val="28"/>
          <w:szCs w:val="28"/>
        </w:rPr>
        <w:t>шину данных, шину адреса и шину управления</w:t>
      </w:r>
      <w:r w:rsidRPr="00180C79">
        <w:rPr>
          <w:rFonts w:ascii="Times New Roman" w:hAnsi="Times New Roman" w:cs="Times New Roman"/>
          <w:sz w:val="28"/>
          <w:szCs w:val="28"/>
        </w:rPr>
        <w:t xml:space="preserve">, которые представляют собой </w:t>
      </w:r>
      <w:proofErr w:type="spellStart"/>
      <w:r w:rsidRPr="00180C79">
        <w:rPr>
          <w:rFonts w:ascii="Times New Roman" w:hAnsi="Times New Roman" w:cs="Times New Roman"/>
          <w:sz w:val="28"/>
          <w:szCs w:val="28"/>
        </w:rPr>
        <w:t>многопроводные</w:t>
      </w:r>
      <w:proofErr w:type="spellEnd"/>
      <w:r w:rsidRPr="00180C79">
        <w:rPr>
          <w:rFonts w:ascii="Times New Roman" w:hAnsi="Times New Roman" w:cs="Times New Roman"/>
          <w:sz w:val="28"/>
          <w:szCs w:val="28"/>
        </w:rPr>
        <w:t xml:space="preserve"> линии.</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К магистрали подключаются</w:t>
      </w:r>
      <w:r>
        <w:rPr>
          <w:rFonts w:ascii="Times New Roman" w:hAnsi="Times New Roman" w:cs="Times New Roman"/>
          <w:sz w:val="28"/>
          <w:szCs w:val="28"/>
        </w:rPr>
        <w:t xml:space="preserve"> </w:t>
      </w:r>
      <w:r w:rsidRPr="00180C79">
        <w:rPr>
          <w:rFonts w:ascii="Times New Roman" w:hAnsi="Times New Roman" w:cs="Times New Roman"/>
          <w:b/>
          <w:sz w:val="28"/>
          <w:szCs w:val="28"/>
        </w:rPr>
        <w:t xml:space="preserve">процессор </w:t>
      </w:r>
      <w:r w:rsidRPr="00180C79">
        <w:rPr>
          <w:rFonts w:ascii="Times New Roman" w:hAnsi="Times New Roman" w:cs="Times New Roman"/>
          <w:sz w:val="28"/>
          <w:szCs w:val="28"/>
        </w:rPr>
        <w:t>и</w:t>
      </w:r>
      <w:r>
        <w:rPr>
          <w:rFonts w:ascii="Times New Roman" w:hAnsi="Times New Roman" w:cs="Times New Roman"/>
          <w:sz w:val="28"/>
          <w:szCs w:val="28"/>
        </w:rPr>
        <w:t xml:space="preserve"> </w:t>
      </w:r>
      <w:r w:rsidRPr="00180C79">
        <w:rPr>
          <w:rFonts w:ascii="Times New Roman" w:hAnsi="Times New Roman" w:cs="Times New Roman"/>
          <w:b/>
          <w:sz w:val="28"/>
          <w:szCs w:val="28"/>
        </w:rPr>
        <w:t>оперативная память</w:t>
      </w:r>
      <w:r w:rsidRPr="00180C79">
        <w:rPr>
          <w:rFonts w:ascii="Times New Roman" w:hAnsi="Times New Roman" w:cs="Times New Roman"/>
          <w:sz w:val="28"/>
          <w:szCs w:val="28"/>
        </w:rPr>
        <w:t>, а также</w:t>
      </w:r>
      <w:r>
        <w:rPr>
          <w:rFonts w:ascii="Times New Roman" w:hAnsi="Times New Roman" w:cs="Times New Roman"/>
          <w:sz w:val="28"/>
          <w:szCs w:val="28"/>
        </w:rPr>
        <w:t xml:space="preserve"> </w:t>
      </w:r>
      <w:r w:rsidRPr="00180C79">
        <w:rPr>
          <w:rFonts w:ascii="Times New Roman" w:hAnsi="Times New Roman" w:cs="Times New Roman"/>
          <w:sz w:val="28"/>
          <w:szCs w:val="28"/>
        </w:rPr>
        <w:t>периферийные устройства</w:t>
      </w:r>
      <w:r>
        <w:rPr>
          <w:rFonts w:ascii="Times New Roman" w:hAnsi="Times New Roman" w:cs="Times New Roman"/>
          <w:sz w:val="28"/>
          <w:szCs w:val="28"/>
        </w:rPr>
        <w:t xml:space="preserve"> </w:t>
      </w:r>
      <w:r w:rsidRPr="00180C79">
        <w:rPr>
          <w:rFonts w:ascii="Times New Roman" w:hAnsi="Times New Roman" w:cs="Times New Roman"/>
          <w:sz w:val="28"/>
          <w:szCs w:val="28"/>
        </w:rPr>
        <w:t>ввода, вывода и хранения информации, которые обмениваются информацией на машинном языке (последовательностями нулей и единиц в форме электрических импульсов).</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Шина данных</w:t>
      </w:r>
      <w:r w:rsidRPr="00180C79">
        <w:rPr>
          <w:rFonts w:ascii="Times New Roman" w:hAnsi="Times New Roman" w:cs="Times New Roman"/>
          <w:sz w:val="28"/>
          <w:szCs w:val="28"/>
        </w:rPr>
        <w:t>.</w:t>
      </w:r>
      <w:r>
        <w:rPr>
          <w:rFonts w:ascii="Times New Roman" w:hAnsi="Times New Roman" w:cs="Times New Roman"/>
          <w:sz w:val="28"/>
          <w:szCs w:val="28"/>
        </w:rPr>
        <w:t xml:space="preserve"> </w:t>
      </w:r>
      <w:r w:rsidRPr="00180C79">
        <w:rPr>
          <w:rFonts w:ascii="Times New Roman" w:hAnsi="Times New Roman" w:cs="Times New Roman"/>
          <w:sz w:val="28"/>
          <w:szCs w:val="28"/>
        </w:rPr>
        <w:t>По этой шине данные передаются между различными устройствами. Например, считанные из оперативной памяти данные могут быть переданы процессору для обработки, а затем полученные данные могут быть отправлены обратно в оперативную память для хранения. Таким образом, данные по шине данных могут передаваться от устройства к устройству через области оперативной памяти.</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Разрядность шины данных определяется разрядностью процессора, то есть количеством двоичных разрядов, которые могут обрабатываться или передаваться процессором одновременно. Разрядность процессоров постоянно увеличивается по мере развития компьютерной техники.</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Шина адреса</w:t>
      </w:r>
      <w:r>
        <w:rPr>
          <w:rFonts w:ascii="Times New Roman" w:hAnsi="Times New Roman" w:cs="Times New Roman"/>
          <w:sz w:val="28"/>
          <w:szCs w:val="28"/>
        </w:rPr>
        <w:t xml:space="preserve">. </w:t>
      </w:r>
      <w:r w:rsidRPr="00180C79">
        <w:rPr>
          <w:rFonts w:ascii="Times New Roman" w:hAnsi="Times New Roman" w:cs="Times New Roman"/>
          <w:sz w:val="28"/>
          <w:szCs w:val="28"/>
        </w:rPr>
        <w:t>Выбор устройства или ячейки памяти, куда пересылаются или откуда считываются данные по шине данных, производит процессор. Каждое устройство или ячейка оперативной памяти имеет свой адрес. Адрес передаётся по адресной шине, причем сигналы по ней передаются в одном направлении</w:t>
      </w:r>
      <w:r>
        <w:rPr>
          <w:rFonts w:ascii="Times New Roman" w:hAnsi="Times New Roman" w:cs="Times New Roman"/>
          <w:sz w:val="28"/>
          <w:szCs w:val="28"/>
        </w:rPr>
        <w:t xml:space="preserve"> </w:t>
      </w:r>
      <w:r w:rsidRPr="00180C79">
        <w:rPr>
          <w:rFonts w:ascii="Times New Roman" w:hAnsi="Times New Roman" w:cs="Times New Roman"/>
          <w:sz w:val="28"/>
          <w:szCs w:val="28"/>
        </w:rPr>
        <w:t>— от процессора к оперативной памяти и устройствам (однонаправленная шина).</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Разрядность шины адреса определяет объём адресуемой памяти (адресное пространство), то есть количество однобайтовых ячеек оперативной памяти, которые могут иметь уникальные адреса.</w:t>
      </w:r>
    </w:p>
    <w:p w:rsidR="00180C79" w:rsidRPr="00180C79" w:rsidRDefault="00180C79" w:rsidP="00180C79">
      <w:pPr>
        <w:spacing w:after="0"/>
        <w:ind w:firstLine="851"/>
        <w:jc w:val="both"/>
        <w:rPr>
          <w:rFonts w:ascii="Times New Roman" w:hAnsi="Times New Roman" w:cs="Times New Roman"/>
          <w:b/>
          <w:sz w:val="28"/>
          <w:szCs w:val="28"/>
        </w:rPr>
      </w:pPr>
      <w:r w:rsidRPr="00180C79">
        <w:rPr>
          <w:rFonts w:ascii="Times New Roman" w:hAnsi="Times New Roman" w:cs="Times New Roman"/>
          <w:b/>
          <w:sz w:val="28"/>
          <w:szCs w:val="28"/>
        </w:rPr>
        <w:t>Обрати внимание!</w:t>
      </w:r>
    </w:p>
    <w:p w:rsidR="00180C79" w:rsidRPr="00180C79" w:rsidRDefault="00180C79" w:rsidP="00180C79">
      <w:pPr>
        <w:spacing w:after="0"/>
        <w:ind w:firstLine="851"/>
        <w:jc w:val="both"/>
        <w:rPr>
          <w:rFonts w:ascii="Times New Roman" w:hAnsi="Times New Roman" w:cs="Times New Roman"/>
          <w:i/>
          <w:sz w:val="28"/>
          <w:szCs w:val="28"/>
        </w:rPr>
      </w:pPr>
      <w:r w:rsidRPr="00180C79">
        <w:rPr>
          <w:rFonts w:ascii="Times New Roman" w:hAnsi="Times New Roman" w:cs="Times New Roman"/>
          <w:i/>
          <w:sz w:val="28"/>
          <w:szCs w:val="28"/>
        </w:rPr>
        <w:t>Количество адресуемых ячеек памяти можно рассчитать по формуле:</w:t>
      </w:r>
      <w:r>
        <w:rPr>
          <w:rFonts w:ascii="Times New Roman" w:hAnsi="Times New Roman" w:cs="Times New Roman"/>
          <w:i/>
          <w:sz w:val="28"/>
          <w:szCs w:val="28"/>
        </w:rPr>
        <w:t xml:space="preserve"> </w:t>
      </w:r>
      <w:r w:rsidRPr="00180C79">
        <w:rPr>
          <w:rFonts w:ascii="Times New Roman" w:hAnsi="Times New Roman" w:cs="Times New Roman"/>
          <w:i/>
          <w:sz w:val="28"/>
          <w:szCs w:val="28"/>
        </w:rPr>
        <w:t>N=2I, где</w:t>
      </w:r>
      <w:r>
        <w:rPr>
          <w:rFonts w:ascii="Times New Roman" w:hAnsi="Times New Roman" w:cs="Times New Roman"/>
          <w:i/>
          <w:sz w:val="28"/>
          <w:szCs w:val="28"/>
        </w:rPr>
        <w:t xml:space="preserve"> </w:t>
      </w:r>
      <w:r w:rsidRPr="00180C79">
        <w:rPr>
          <w:rFonts w:ascii="Times New Roman" w:hAnsi="Times New Roman" w:cs="Times New Roman"/>
          <w:i/>
          <w:sz w:val="28"/>
          <w:szCs w:val="28"/>
        </w:rPr>
        <w:t>I</w:t>
      </w:r>
      <w:r>
        <w:rPr>
          <w:rFonts w:ascii="Times New Roman" w:hAnsi="Times New Roman" w:cs="Times New Roman"/>
          <w:i/>
          <w:sz w:val="28"/>
          <w:szCs w:val="28"/>
        </w:rPr>
        <w:t xml:space="preserve"> </w:t>
      </w:r>
      <w:r w:rsidRPr="00180C79">
        <w:rPr>
          <w:rFonts w:ascii="Times New Roman" w:hAnsi="Times New Roman" w:cs="Times New Roman"/>
          <w:i/>
          <w:sz w:val="28"/>
          <w:szCs w:val="28"/>
        </w:rPr>
        <w:t>—</w:t>
      </w:r>
      <w:r>
        <w:rPr>
          <w:rFonts w:ascii="Times New Roman" w:hAnsi="Times New Roman" w:cs="Times New Roman"/>
          <w:i/>
          <w:sz w:val="28"/>
          <w:szCs w:val="28"/>
        </w:rPr>
        <w:t xml:space="preserve"> </w:t>
      </w:r>
      <w:r w:rsidRPr="00180C79">
        <w:rPr>
          <w:rFonts w:ascii="Times New Roman" w:hAnsi="Times New Roman" w:cs="Times New Roman"/>
          <w:i/>
          <w:sz w:val="28"/>
          <w:szCs w:val="28"/>
        </w:rPr>
        <w:t>разрядность шины адреса.</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Пример:</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 xml:space="preserve">Разрядность шины адреса постоянно увеличивается и в процессорах </w:t>
      </w:r>
      <w:proofErr w:type="spellStart"/>
      <w:r w:rsidRPr="00180C79">
        <w:rPr>
          <w:rFonts w:ascii="Times New Roman" w:hAnsi="Times New Roman" w:cs="Times New Roman"/>
          <w:sz w:val="28"/>
          <w:szCs w:val="28"/>
        </w:rPr>
        <w:t>Pentium</w:t>
      </w:r>
      <w:proofErr w:type="spellEnd"/>
      <w:r w:rsidRPr="00180C79">
        <w:rPr>
          <w:rFonts w:ascii="Times New Roman" w:hAnsi="Times New Roman" w:cs="Times New Roman"/>
          <w:sz w:val="28"/>
          <w:szCs w:val="28"/>
        </w:rPr>
        <w:t xml:space="preserve"> </w:t>
      </w:r>
      <w:proofErr w:type="spellStart"/>
      <w:r w:rsidRPr="00180C79">
        <w:rPr>
          <w:rFonts w:ascii="Times New Roman" w:hAnsi="Times New Roman" w:cs="Times New Roman"/>
          <w:sz w:val="28"/>
          <w:szCs w:val="28"/>
        </w:rPr>
        <w:t>Extreme</w:t>
      </w:r>
      <w:proofErr w:type="spellEnd"/>
      <w:r w:rsidRPr="00180C79">
        <w:rPr>
          <w:rFonts w:ascii="Times New Roman" w:hAnsi="Times New Roman" w:cs="Times New Roman"/>
          <w:sz w:val="28"/>
          <w:szCs w:val="28"/>
        </w:rPr>
        <w:t xml:space="preserve"> </w:t>
      </w:r>
      <w:proofErr w:type="spellStart"/>
      <w:r w:rsidRPr="00180C79">
        <w:rPr>
          <w:rFonts w:ascii="Times New Roman" w:hAnsi="Times New Roman" w:cs="Times New Roman"/>
          <w:sz w:val="28"/>
          <w:szCs w:val="28"/>
        </w:rPr>
        <w:t>Edition</w:t>
      </w:r>
      <w:proofErr w:type="spellEnd"/>
      <w:r w:rsidRPr="00180C79">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180C79">
        <w:rPr>
          <w:rFonts w:ascii="Times New Roman" w:hAnsi="Times New Roman" w:cs="Times New Roman"/>
          <w:sz w:val="28"/>
          <w:szCs w:val="28"/>
        </w:rPr>
        <w:t>64</w:t>
      </w:r>
      <w:r>
        <w:rPr>
          <w:rFonts w:ascii="Times New Roman" w:hAnsi="Times New Roman" w:cs="Times New Roman"/>
          <w:sz w:val="28"/>
          <w:szCs w:val="28"/>
        </w:rPr>
        <w:t xml:space="preserve"> </w:t>
      </w:r>
      <w:r w:rsidRPr="00180C79">
        <w:rPr>
          <w:rFonts w:ascii="Times New Roman" w:hAnsi="Times New Roman" w:cs="Times New Roman"/>
          <w:sz w:val="28"/>
          <w:szCs w:val="28"/>
        </w:rPr>
        <w:t>бита. Таким образом, количество адресуемых ячеек памяти в таких процессорах равно:</w:t>
      </w:r>
      <w:r>
        <w:rPr>
          <w:rFonts w:ascii="Times New Roman" w:hAnsi="Times New Roman" w:cs="Times New Roman"/>
          <w:sz w:val="28"/>
          <w:szCs w:val="28"/>
        </w:rPr>
        <w:t xml:space="preserve"> </w:t>
      </w:r>
      <w:r w:rsidRPr="00180C79">
        <w:rPr>
          <w:rFonts w:ascii="Times New Roman" w:hAnsi="Times New Roman" w:cs="Times New Roman"/>
          <w:sz w:val="28"/>
          <w:szCs w:val="28"/>
        </w:rPr>
        <w:t>N=264</w:t>
      </w:r>
      <w:r>
        <w:rPr>
          <w:rFonts w:ascii="Times New Roman" w:hAnsi="Times New Roman" w:cs="Times New Roman"/>
          <w:sz w:val="28"/>
          <w:szCs w:val="28"/>
        </w:rPr>
        <w:t xml:space="preserve"> </w:t>
      </w:r>
      <w:r w:rsidRPr="00180C79">
        <w:rPr>
          <w:rFonts w:ascii="Times New Roman" w:hAnsi="Times New Roman" w:cs="Times New Roman"/>
          <w:sz w:val="28"/>
          <w:szCs w:val="28"/>
        </w:rPr>
        <w:t>ячеек.</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Шина управления</w:t>
      </w:r>
      <w:r w:rsidRPr="00180C79">
        <w:rPr>
          <w:rFonts w:ascii="Times New Roman" w:hAnsi="Times New Roman" w:cs="Times New Roman"/>
          <w:sz w:val="28"/>
          <w:szCs w:val="28"/>
        </w:rPr>
        <w:t>.</w:t>
      </w:r>
      <w:r>
        <w:rPr>
          <w:rFonts w:ascii="Times New Roman" w:hAnsi="Times New Roman" w:cs="Times New Roman"/>
          <w:sz w:val="28"/>
          <w:szCs w:val="28"/>
        </w:rPr>
        <w:t xml:space="preserve"> </w:t>
      </w:r>
      <w:r w:rsidRPr="00180C79">
        <w:rPr>
          <w:rFonts w:ascii="Times New Roman" w:hAnsi="Times New Roman" w:cs="Times New Roman"/>
          <w:sz w:val="28"/>
          <w:szCs w:val="28"/>
        </w:rPr>
        <w:t xml:space="preserve">По шине управления передаются сигналы, определяющие характер обмена информацией по магистрали. Сигналы управления </w:t>
      </w:r>
      <w:r w:rsidRPr="00180C79">
        <w:rPr>
          <w:rFonts w:ascii="Times New Roman" w:hAnsi="Times New Roman" w:cs="Times New Roman"/>
          <w:sz w:val="28"/>
          <w:szCs w:val="28"/>
        </w:rPr>
        <w:lastRenderedPageBreak/>
        <w:t>показывают, какую операцию</w:t>
      </w:r>
      <w:r>
        <w:rPr>
          <w:rFonts w:ascii="Times New Roman" w:hAnsi="Times New Roman" w:cs="Times New Roman"/>
          <w:sz w:val="28"/>
          <w:szCs w:val="28"/>
        </w:rPr>
        <w:t xml:space="preserve"> </w:t>
      </w:r>
      <w:r w:rsidRPr="00180C79">
        <w:rPr>
          <w:rFonts w:ascii="Times New Roman" w:hAnsi="Times New Roman" w:cs="Times New Roman"/>
          <w:sz w:val="28"/>
          <w:szCs w:val="28"/>
        </w:rPr>
        <w:t>— считывание или запись информации из памяти</w:t>
      </w:r>
      <w:r>
        <w:rPr>
          <w:rFonts w:ascii="Times New Roman" w:hAnsi="Times New Roman" w:cs="Times New Roman"/>
          <w:sz w:val="28"/>
          <w:szCs w:val="28"/>
        </w:rPr>
        <w:t xml:space="preserve"> </w:t>
      </w:r>
      <w:r w:rsidRPr="00180C79">
        <w:rPr>
          <w:rFonts w:ascii="Times New Roman" w:hAnsi="Times New Roman" w:cs="Times New Roman"/>
          <w:sz w:val="28"/>
          <w:szCs w:val="28"/>
        </w:rPr>
        <w:t>— нужно производить, синхронизируют обмен информацией между устройствами и так далее.</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Важнейшим аппаратным компонентом компьютера является</w:t>
      </w:r>
      <w:r>
        <w:rPr>
          <w:rFonts w:ascii="Times New Roman" w:hAnsi="Times New Roman" w:cs="Times New Roman"/>
          <w:sz w:val="28"/>
          <w:szCs w:val="28"/>
        </w:rPr>
        <w:t xml:space="preserve"> </w:t>
      </w:r>
      <w:r w:rsidRPr="00180C79">
        <w:rPr>
          <w:rFonts w:ascii="Times New Roman" w:hAnsi="Times New Roman" w:cs="Times New Roman"/>
          <w:sz w:val="28"/>
          <w:szCs w:val="28"/>
        </w:rPr>
        <w:t>системная плата. На системной плате реализована магистраль обмена информацией, имеются разъёмы для установки процессора, слоты для установки оперативной памяти, а также контроллеров внешних устройств. Кроме термина «системная плата»,</w:t>
      </w:r>
      <w:r>
        <w:rPr>
          <w:rFonts w:ascii="Times New Roman" w:hAnsi="Times New Roman" w:cs="Times New Roman"/>
          <w:sz w:val="28"/>
          <w:szCs w:val="28"/>
        </w:rPr>
        <w:t xml:space="preserve"> используется название </w:t>
      </w:r>
      <w:r w:rsidRPr="00180C79">
        <w:rPr>
          <w:rFonts w:ascii="Times New Roman" w:hAnsi="Times New Roman" w:cs="Times New Roman"/>
          <w:sz w:val="28"/>
          <w:szCs w:val="28"/>
        </w:rPr>
        <w:t>«материнская плата»</w:t>
      </w:r>
      <w:r>
        <w:rPr>
          <w:rFonts w:ascii="Times New Roman" w:hAnsi="Times New Roman" w:cs="Times New Roman"/>
          <w:sz w:val="28"/>
          <w:szCs w:val="28"/>
        </w:rPr>
        <w:t xml:space="preserve"> </w:t>
      </w:r>
      <w:r w:rsidRPr="00180C79">
        <w:rPr>
          <w:rFonts w:ascii="Times New Roman" w:hAnsi="Times New Roman" w:cs="Times New Roman"/>
          <w:sz w:val="28"/>
          <w:szCs w:val="28"/>
        </w:rPr>
        <w:t>(</w:t>
      </w:r>
      <w:proofErr w:type="spellStart"/>
      <w:r w:rsidRPr="00180C79">
        <w:rPr>
          <w:rFonts w:ascii="Times New Roman" w:hAnsi="Times New Roman" w:cs="Times New Roman"/>
          <w:sz w:val="28"/>
          <w:szCs w:val="28"/>
        </w:rPr>
        <w:t>Motherboard</w:t>
      </w:r>
      <w:proofErr w:type="spellEnd"/>
      <w:r w:rsidRPr="00180C79">
        <w:rPr>
          <w:rFonts w:ascii="Times New Roman" w:hAnsi="Times New Roman" w:cs="Times New Roman"/>
          <w:sz w:val="28"/>
          <w:szCs w:val="28"/>
        </w:rPr>
        <w:t>).</w:t>
      </w:r>
    </w:p>
    <w:p w:rsidR="00180C79" w:rsidRPr="00180C79" w:rsidRDefault="00180C79" w:rsidP="00180C79">
      <w:pPr>
        <w:spacing w:after="0"/>
        <w:ind w:firstLine="851"/>
        <w:jc w:val="both"/>
        <w:rPr>
          <w:rFonts w:ascii="Times New Roman" w:hAnsi="Times New Roman" w:cs="Times New Roman"/>
          <w:sz w:val="28"/>
          <w:szCs w:val="28"/>
        </w:rPr>
      </w:pP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drawing>
          <wp:inline distT="0" distB="0" distL="0" distR="0" wp14:anchorId="7C806FFD" wp14:editId="66553458">
            <wp:extent cx="6145530" cy="4220210"/>
            <wp:effectExtent l="0" t="0" r="7620" b="8890"/>
            <wp:docPr id="1"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530" cy="4220210"/>
                    </a:xfrm>
                    <a:prstGeom prst="rect">
                      <a:avLst/>
                    </a:prstGeom>
                    <a:noFill/>
                    <a:ln>
                      <a:noFill/>
                    </a:ln>
                  </pic:spPr>
                </pic:pic>
              </a:graphicData>
            </a:graphic>
          </wp:inline>
        </w:drawing>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Еще</w:t>
      </w:r>
      <w:r>
        <w:rPr>
          <w:rFonts w:ascii="Times New Roman" w:hAnsi="Times New Roman" w:cs="Times New Roman"/>
          <w:sz w:val="28"/>
          <w:szCs w:val="28"/>
        </w:rPr>
        <w:t xml:space="preserve"> </w:t>
      </w:r>
      <w:r w:rsidRPr="00180C79">
        <w:rPr>
          <w:rFonts w:ascii="Times New Roman" w:hAnsi="Times New Roman" w:cs="Times New Roman"/>
          <w:sz w:val="28"/>
          <w:szCs w:val="28"/>
        </w:rPr>
        <w:t>10-15</w:t>
      </w:r>
      <w:r>
        <w:rPr>
          <w:rFonts w:ascii="Times New Roman" w:hAnsi="Times New Roman" w:cs="Times New Roman"/>
          <w:sz w:val="28"/>
          <w:szCs w:val="28"/>
        </w:rPr>
        <w:t xml:space="preserve"> </w:t>
      </w:r>
      <w:r w:rsidRPr="00180C79">
        <w:rPr>
          <w:rFonts w:ascii="Times New Roman" w:hAnsi="Times New Roman" w:cs="Times New Roman"/>
          <w:sz w:val="28"/>
          <w:szCs w:val="28"/>
        </w:rPr>
        <w:t>лет назад системные платы</w:t>
      </w:r>
      <w:r>
        <w:rPr>
          <w:rFonts w:ascii="Times New Roman" w:hAnsi="Times New Roman" w:cs="Times New Roman"/>
          <w:sz w:val="28"/>
          <w:szCs w:val="28"/>
        </w:rPr>
        <w:t xml:space="preserve"> </w:t>
      </w:r>
      <w:r w:rsidRPr="00180C79">
        <w:rPr>
          <w:rFonts w:ascii="Times New Roman" w:hAnsi="Times New Roman" w:cs="Times New Roman"/>
          <w:sz w:val="28"/>
          <w:szCs w:val="28"/>
        </w:rPr>
        <w:t>персональных компьютеров строились на основе цифровых микросхем малой и средней степени интеграции (вентилей, триггеро</w:t>
      </w:r>
      <w:r>
        <w:rPr>
          <w:rFonts w:ascii="Times New Roman" w:hAnsi="Times New Roman" w:cs="Times New Roman"/>
          <w:sz w:val="28"/>
          <w:szCs w:val="28"/>
        </w:rPr>
        <w:t xml:space="preserve">в, регистров и т.п.). И если бы </w:t>
      </w:r>
      <w:r w:rsidRPr="00180C79">
        <w:rPr>
          <w:rFonts w:ascii="Times New Roman" w:hAnsi="Times New Roman" w:cs="Times New Roman"/>
          <w:sz w:val="28"/>
          <w:szCs w:val="28"/>
        </w:rPr>
        <w:t>тебе пришлось иметь дело с компьютерами ХТ/АТ, тогда</w:t>
      </w:r>
      <w:r>
        <w:rPr>
          <w:rFonts w:ascii="Times New Roman" w:hAnsi="Times New Roman" w:cs="Times New Roman"/>
          <w:sz w:val="28"/>
          <w:szCs w:val="28"/>
        </w:rPr>
        <w:t xml:space="preserve"> </w:t>
      </w:r>
      <w:r w:rsidRPr="00180C79">
        <w:rPr>
          <w:rFonts w:ascii="Times New Roman" w:hAnsi="Times New Roman" w:cs="Times New Roman"/>
          <w:sz w:val="28"/>
          <w:szCs w:val="28"/>
        </w:rPr>
        <w:t>ты бы увидел системную плату с полутора-двумя сотнями корпусов интегральных схем.</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Пропускная способность</w:t>
      </w:r>
      <w:r w:rsidRPr="00180C79">
        <w:rPr>
          <w:rFonts w:ascii="Times New Roman" w:hAnsi="Times New Roman" w:cs="Times New Roman"/>
          <w:sz w:val="28"/>
          <w:szCs w:val="28"/>
        </w:rPr>
        <w:t>.</w:t>
      </w:r>
      <w:r>
        <w:rPr>
          <w:rFonts w:ascii="Times New Roman" w:hAnsi="Times New Roman" w:cs="Times New Roman"/>
          <w:sz w:val="28"/>
          <w:szCs w:val="28"/>
        </w:rPr>
        <w:t xml:space="preserve"> </w:t>
      </w:r>
      <w:r w:rsidRPr="00180C79">
        <w:rPr>
          <w:rFonts w:ascii="Times New Roman" w:hAnsi="Times New Roman" w:cs="Times New Roman"/>
          <w:sz w:val="28"/>
          <w:szCs w:val="28"/>
        </w:rPr>
        <w:t>Быстродействие устройства зависит от тактовой частоты тактового генератора (обычно меряется в мегагерцах</w:t>
      </w:r>
      <w:r>
        <w:rPr>
          <w:rFonts w:ascii="Times New Roman" w:hAnsi="Times New Roman" w:cs="Times New Roman"/>
          <w:sz w:val="28"/>
          <w:szCs w:val="28"/>
        </w:rPr>
        <w:t xml:space="preserve"> </w:t>
      </w:r>
      <w:r w:rsidRPr="00180C79">
        <w:rPr>
          <w:rFonts w:ascii="Times New Roman" w:hAnsi="Times New Roman" w:cs="Times New Roman"/>
          <w:sz w:val="28"/>
          <w:szCs w:val="28"/>
        </w:rPr>
        <w:t xml:space="preserve">— МГц) и разрядность, </w:t>
      </w:r>
      <w:proofErr w:type="spellStart"/>
      <w:r w:rsidRPr="00180C79">
        <w:rPr>
          <w:rFonts w:ascii="Times New Roman" w:hAnsi="Times New Roman" w:cs="Times New Roman"/>
          <w:sz w:val="28"/>
          <w:szCs w:val="28"/>
        </w:rPr>
        <w:t>т</w:t>
      </w:r>
      <w:proofErr w:type="gramStart"/>
      <w:r w:rsidRPr="00180C79">
        <w:rPr>
          <w:rFonts w:ascii="Times New Roman" w:hAnsi="Times New Roman" w:cs="Times New Roman"/>
          <w:sz w:val="28"/>
          <w:szCs w:val="28"/>
        </w:rPr>
        <w:t>.е</w:t>
      </w:r>
      <w:proofErr w:type="spellEnd"/>
      <w:proofErr w:type="gramEnd"/>
      <w:r w:rsidRPr="00180C79">
        <w:rPr>
          <w:rFonts w:ascii="Times New Roman" w:hAnsi="Times New Roman" w:cs="Times New Roman"/>
          <w:sz w:val="28"/>
          <w:szCs w:val="28"/>
        </w:rPr>
        <w:t xml:space="preserve"> количество битов данных, которые устройство может обрабатывать или передавать одновременно (измеряется в битах). Дополнительно в устройствах используется внутреннее умножение частоты с разными коэффициентами.</w:t>
      </w:r>
    </w:p>
    <w:p w:rsidR="00180C79" w:rsidRPr="00180C79" w:rsidRDefault="00180C79" w:rsidP="00180C79">
      <w:pPr>
        <w:spacing w:after="0"/>
        <w:ind w:firstLine="851"/>
        <w:jc w:val="both"/>
        <w:rPr>
          <w:rFonts w:ascii="Times New Roman" w:hAnsi="Times New Roman" w:cs="Times New Roman"/>
          <w:b/>
          <w:sz w:val="28"/>
          <w:szCs w:val="28"/>
        </w:rPr>
      </w:pPr>
      <w:r w:rsidRPr="00180C79">
        <w:rPr>
          <w:rFonts w:ascii="Times New Roman" w:hAnsi="Times New Roman" w:cs="Times New Roman"/>
          <w:b/>
          <w:sz w:val="28"/>
          <w:szCs w:val="28"/>
        </w:rPr>
        <w:t>Обрати внимание!</w:t>
      </w:r>
    </w:p>
    <w:p w:rsidR="00180C79" w:rsidRPr="00180C79" w:rsidRDefault="00180C79" w:rsidP="00180C79">
      <w:pPr>
        <w:spacing w:after="0"/>
        <w:ind w:firstLine="851"/>
        <w:jc w:val="both"/>
        <w:rPr>
          <w:rFonts w:ascii="Times New Roman" w:hAnsi="Times New Roman" w:cs="Times New Roman"/>
          <w:i/>
          <w:sz w:val="28"/>
          <w:szCs w:val="28"/>
        </w:rPr>
      </w:pPr>
      <w:r w:rsidRPr="00180C79">
        <w:rPr>
          <w:rFonts w:ascii="Times New Roman" w:hAnsi="Times New Roman" w:cs="Times New Roman"/>
          <w:i/>
          <w:sz w:val="28"/>
          <w:szCs w:val="28"/>
        </w:rPr>
        <w:t xml:space="preserve">Соответственно, скорость передачи данных (пропускная способность шины данных измеряется в бит/с) равна произведению разрядности шины (измеряется в </w:t>
      </w:r>
      <w:r w:rsidRPr="00180C79">
        <w:rPr>
          <w:rFonts w:ascii="Times New Roman" w:hAnsi="Times New Roman" w:cs="Times New Roman"/>
          <w:i/>
          <w:sz w:val="28"/>
          <w:szCs w:val="28"/>
        </w:rPr>
        <w:lastRenderedPageBreak/>
        <w:t xml:space="preserve">битах) и частоты шины (измеряется в </w:t>
      </w:r>
      <w:proofErr w:type="gramStart"/>
      <w:r w:rsidRPr="00180C79">
        <w:rPr>
          <w:rFonts w:ascii="Times New Roman" w:hAnsi="Times New Roman" w:cs="Times New Roman"/>
          <w:i/>
          <w:sz w:val="28"/>
          <w:szCs w:val="28"/>
        </w:rPr>
        <w:t>Гц</w:t>
      </w:r>
      <w:proofErr w:type="gramEnd"/>
      <w:r w:rsidRPr="00180C79">
        <w:rPr>
          <w:rFonts w:ascii="Times New Roman" w:hAnsi="Times New Roman" w:cs="Times New Roman"/>
          <w:i/>
          <w:sz w:val="28"/>
          <w:szCs w:val="28"/>
        </w:rPr>
        <w:t xml:space="preserve"> =1/с):</w:t>
      </w:r>
      <w:r>
        <w:rPr>
          <w:rFonts w:ascii="Times New Roman" w:hAnsi="Times New Roman" w:cs="Times New Roman"/>
          <w:i/>
          <w:sz w:val="28"/>
          <w:szCs w:val="28"/>
        </w:rPr>
        <w:t xml:space="preserve"> </w:t>
      </w:r>
      <w:r w:rsidRPr="00180C79">
        <w:rPr>
          <w:rFonts w:ascii="Times New Roman" w:hAnsi="Times New Roman" w:cs="Times New Roman"/>
          <w:i/>
          <w:sz w:val="28"/>
          <w:szCs w:val="28"/>
        </w:rPr>
        <w:t>Пропускная</w:t>
      </w:r>
      <w:r>
        <w:rPr>
          <w:rFonts w:ascii="Times New Roman" w:hAnsi="Times New Roman" w:cs="Times New Roman"/>
          <w:i/>
          <w:sz w:val="28"/>
          <w:szCs w:val="28"/>
        </w:rPr>
        <w:t xml:space="preserve"> </w:t>
      </w:r>
      <w:r w:rsidRPr="00180C79">
        <w:rPr>
          <w:rFonts w:ascii="Times New Roman" w:hAnsi="Times New Roman" w:cs="Times New Roman"/>
          <w:i/>
          <w:sz w:val="28"/>
          <w:szCs w:val="28"/>
        </w:rPr>
        <w:t>способность</w:t>
      </w:r>
      <w:r>
        <w:rPr>
          <w:rFonts w:ascii="Times New Roman" w:hAnsi="Times New Roman" w:cs="Times New Roman"/>
          <w:i/>
          <w:sz w:val="28"/>
          <w:szCs w:val="28"/>
        </w:rPr>
        <w:t xml:space="preserve"> </w:t>
      </w:r>
      <w:r w:rsidRPr="00180C79">
        <w:rPr>
          <w:rFonts w:ascii="Times New Roman" w:hAnsi="Times New Roman" w:cs="Times New Roman"/>
          <w:i/>
          <w:sz w:val="28"/>
          <w:szCs w:val="28"/>
        </w:rPr>
        <w:t>шины</w:t>
      </w:r>
      <w:r>
        <w:rPr>
          <w:rFonts w:ascii="Times New Roman" w:hAnsi="Times New Roman" w:cs="Times New Roman"/>
          <w:i/>
          <w:sz w:val="28"/>
          <w:szCs w:val="28"/>
        </w:rPr>
        <w:t xml:space="preserve"> </w:t>
      </w:r>
      <w:r w:rsidRPr="00180C79">
        <w:rPr>
          <w:rFonts w:ascii="Times New Roman" w:hAnsi="Times New Roman" w:cs="Times New Roman"/>
          <w:i/>
          <w:sz w:val="28"/>
          <w:szCs w:val="28"/>
        </w:rPr>
        <w:t>=</w:t>
      </w:r>
      <w:r>
        <w:rPr>
          <w:rFonts w:ascii="Times New Roman" w:hAnsi="Times New Roman" w:cs="Times New Roman"/>
          <w:i/>
          <w:sz w:val="28"/>
          <w:szCs w:val="28"/>
        </w:rPr>
        <w:t xml:space="preserve"> </w:t>
      </w:r>
      <w:r w:rsidRPr="00180C79">
        <w:rPr>
          <w:rFonts w:ascii="Times New Roman" w:hAnsi="Times New Roman" w:cs="Times New Roman"/>
          <w:i/>
          <w:sz w:val="28"/>
          <w:szCs w:val="28"/>
        </w:rPr>
        <w:t>Разрядность</w:t>
      </w:r>
      <w:r>
        <w:rPr>
          <w:rFonts w:ascii="Times New Roman" w:hAnsi="Times New Roman" w:cs="Times New Roman"/>
          <w:i/>
          <w:sz w:val="28"/>
          <w:szCs w:val="28"/>
        </w:rPr>
        <w:t xml:space="preserve"> </w:t>
      </w:r>
      <w:r w:rsidRPr="00180C79">
        <w:rPr>
          <w:rFonts w:ascii="Times New Roman" w:hAnsi="Times New Roman" w:cs="Times New Roman"/>
          <w:i/>
          <w:sz w:val="28"/>
          <w:szCs w:val="28"/>
        </w:rPr>
        <w:t>шины</w:t>
      </w:r>
      <w:r>
        <w:rPr>
          <w:rFonts w:ascii="Times New Roman" w:hAnsi="Times New Roman" w:cs="Times New Roman"/>
          <w:i/>
          <w:sz w:val="28"/>
          <w:szCs w:val="28"/>
        </w:rPr>
        <w:t xml:space="preserve"> </w:t>
      </w:r>
      <w:r w:rsidRPr="00180C79">
        <w:rPr>
          <w:rFonts w:ascii="Cambria Math" w:hAnsi="Cambria Math" w:cs="Cambria Math"/>
          <w:i/>
          <w:sz w:val="28"/>
          <w:szCs w:val="28"/>
        </w:rPr>
        <w:t>⋅</w:t>
      </w:r>
      <w:r w:rsidRPr="00180C79">
        <w:rPr>
          <w:rFonts w:ascii="Times New Roman" w:hAnsi="Times New Roman" w:cs="Times New Roman"/>
          <w:i/>
          <w:sz w:val="28"/>
          <w:szCs w:val="28"/>
        </w:rPr>
        <w:t>Частота</w:t>
      </w:r>
      <w:r>
        <w:rPr>
          <w:rFonts w:ascii="Times New Roman" w:hAnsi="Times New Roman" w:cs="Times New Roman"/>
          <w:i/>
          <w:sz w:val="28"/>
          <w:szCs w:val="28"/>
        </w:rPr>
        <w:t xml:space="preserve"> </w:t>
      </w:r>
      <w:r w:rsidRPr="00180C79">
        <w:rPr>
          <w:rFonts w:ascii="Times New Roman" w:hAnsi="Times New Roman" w:cs="Times New Roman"/>
          <w:i/>
          <w:sz w:val="28"/>
          <w:szCs w:val="28"/>
        </w:rPr>
        <w:t>шины</w:t>
      </w:r>
      <w:proofErr w:type="gramStart"/>
      <w:r w:rsidRPr="00180C79">
        <w:rPr>
          <w:rFonts w:ascii="Times New Roman" w:hAnsi="Times New Roman" w:cs="Times New Roman"/>
          <w:i/>
          <w:sz w:val="28"/>
          <w:szCs w:val="28"/>
        </w:rPr>
        <w:t>..</w:t>
      </w:r>
      <w:proofErr w:type="gramEnd"/>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Северный и южный мосты</w:t>
      </w:r>
      <w:r w:rsidRPr="00180C79">
        <w:rPr>
          <w:rFonts w:ascii="Times New Roman" w:hAnsi="Times New Roman" w:cs="Times New Roman"/>
          <w:sz w:val="28"/>
          <w:szCs w:val="28"/>
        </w:rPr>
        <w:t>.</w:t>
      </w:r>
      <w:r>
        <w:rPr>
          <w:rFonts w:ascii="Times New Roman" w:hAnsi="Times New Roman" w:cs="Times New Roman"/>
          <w:sz w:val="28"/>
          <w:szCs w:val="28"/>
        </w:rPr>
        <w:t xml:space="preserve"> </w:t>
      </w:r>
      <w:r w:rsidRPr="00180C79">
        <w:rPr>
          <w:rFonts w:ascii="Times New Roman" w:hAnsi="Times New Roman" w:cs="Times New Roman"/>
          <w:sz w:val="28"/>
          <w:szCs w:val="28"/>
        </w:rPr>
        <w:t>Для согласования тактовой частоты и разрядности устройств на системной плате устанавливают специальные микросхемы, включающие в себя контроллер оперативной памяти и видеопамяти (так называемый северный мост) и контроллер периферийных устройств (южный мост).</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b/>
          <w:sz w:val="28"/>
          <w:szCs w:val="28"/>
        </w:rPr>
        <w:t>Северный мост</w:t>
      </w:r>
      <w:r>
        <w:rPr>
          <w:rFonts w:ascii="Times New Roman" w:hAnsi="Times New Roman" w:cs="Times New Roman"/>
          <w:sz w:val="28"/>
          <w:szCs w:val="28"/>
        </w:rPr>
        <w:t xml:space="preserve"> </w:t>
      </w:r>
      <w:r w:rsidRPr="00180C79">
        <w:rPr>
          <w:rFonts w:ascii="Times New Roman" w:hAnsi="Times New Roman" w:cs="Times New Roman"/>
          <w:sz w:val="28"/>
          <w:szCs w:val="28"/>
        </w:rPr>
        <w:t>— это системный контроллер, являющийся одним из элементов чипсета материнской платы, отвечающий за работу с оперативной памятью (RAM), видеоадаптером и процессором (CPU).</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Одной из основных функций северного моста является обеспечение взаимодействия системной платы и процессора, а также определение скорости работы. Частью северного моста во многих современных материнских платах является встроенный видеоадаптер. Таким образом, функциональная особенность северного моста являет собой ещё и управление шиной видеоадаптера и её быстродействием. Также северный мост обеспечивает связь всех вышеперечисленных устройств с южным мостом.</w:t>
      </w:r>
    </w:p>
    <w:p w:rsidR="00180C79" w:rsidRPr="00C87B05" w:rsidRDefault="00180C79" w:rsidP="00180C79">
      <w:pPr>
        <w:spacing w:after="0"/>
        <w:ind w:firstLine="851"/>
        <w:jc w:val="both"/>
        <w:rPr>
          <w:rFonts w:ascii="Times New Roman" w:hAnsi="Times New Roman" w:cs="Times New Roman"/>
          <w:b/>
          <w:sz w:val="28"/>
          <w:szCs w:val="28"/>
        </w:rPr>
      </w:pPr>
      <w:r w:rsidRPr="00C87B05">
        <w:rPr>
          <w:rFonts w:ascii="Times New Roman" w:hAnsi="Times New Roman" w:cs="Times New Roman"/>
          <w:b/>
          <w:sz w:val="28"/>
          <w:szCs w:val="28"/>
        </w:rPr>
        <w:t>Обрати внимание!</w:t>
      </w:r>
    </w:p>
    <w:p w:rsidR="00180C79" w:rsidRPr="00C87B05" w:rsidRDefault="00180C79" w:rsidP="00180C79">
      <w:pPr>
        <w:spacing w:after="0"/>
        <w:ind w:firstLine="851"/>
        <w:jc w:val="both"/>
        <w:rPr>
          <w:rFonts w:ascii="Times New Roman" w:hAnsi="Times New Roman" w:cs="Times New Roman"/>
          <w:i/>
          <w:sz w:val="28"/>
          <w:szCs w:val="28"/>
        </w:rPr>
      </w:pPr>
      <w:r w:rsidRPr="00C87B05">
        <w:rPr>
          <w:rFonts w:ascii="Times New Roman" w:hAnsi="Times New Roman" w:cs="Times New Roman"/>
          <w:i/>
          <w:sz w:val="28"/>
          <w:szCs w:val="28"/>
        </w:rPr>
        <w:t>Северный мост получил свое название благодаря «географическому» расположению на материнской плате. Внешне это квадратной формы микрочип, расположенный под процессором, но в верхней части системной платы.</w:t>
      </w:r>
    </w:p>
    <w:p w:rsidR="00180C79" w:rsidRPr="00180C79" w:rsidRDefault="00180C79" w:rsidP="00180C79">
      <w:pPr>
        <w:spacing w:after="0"/>
        <w:ind w:firstLine="851"/>
        <w:jc w:val="both"/>
        <w:rPr>
          <w:rFonts w:ascii="Times New Roman" w:hAnsi="Times New Roman" w:cs="Times New Roman"/>
          <w:sz w:val="28"/>
          <w:szCs w:val="28"/>
        </w:rPr>
      </w:pPr>
      <w:r w:rsidRPr="00C87B05">
        <w:rPr>
          <w:rFonts w:ascii="Times New Roman" w:hAnsi="Times New Roman" w:cs="Times New Roman"/>
          <w:b/>
          <w:sz w:val="28"/>
          <w:szCs w:val="28"/>
        </w:rPr>
        <w:t>Южный мост</w:t>
      </w:r>
      <w:r w:rsidR="00C87B05">
        <w:rPr>
          <w:rFonts w:ascii="Times New Roman" w:hAnsi="Times New Roman" w:cs="Times New Roman"/>
          <w:sz w:val="28"/>
          <w:szCs w:val="28"/>
        </w:rPr>
        <w:t xml:space="preserve"> </w:t>
      </w:r>
      <w:r w:rsidRPr="00180C79">
        <w:rPr>
          <w:rFonts w:ascii="Times New Roman" w:hAnsi="Times New Roman" w:cs="Times New Roman"/>
          <w:sz w:val="28"/>
          <w:szCs w:val="28"/>
        </w:rPr>
        <w:t>— это функциональный контроллер, известен как контроллер ввода-вывода.</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Как правило, выход из строя южного моста ставит точку в жизни системной платы.</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Частота процессора.</w:t>
      </w:r>
      <w:r w:rsidR="00C87B05">
        <w:rPr>
          <w:rFonts w:ascii="Times New Roman" w:hAnsi="Times New Roman" w:cs="Times New Roman"/>
          <w:sz w:val="28"/>
          <w:szCs w:val="28"/>
        </w:rPr>
        <w:t xml:space="preserve"> </w:t>
      </w:r>
      <w:r w:rsidRPr="00180C79">
        <w:rPr>
          <w:rFonts w:ascii="Times New Roman" w:hAnsi="Times New Roman" w:cs="Times New Roman"/>
          <w:sz w:val="28"/>
          <w:szCs w:val="28"/>
        </w:rPr>
        <w:t>Северный мост обеспечивает обмен данными с процессором, оперативной памятью и видеопамятью. Частота процессора в несколько раз больше, чем базовая частота магистрали.</w:t>
      </w:r>
    </w:p>
    <w:p w:rsidR="00180C79" w:rsidRPr="00180C79" w:rsidRDefault="00180C79" w:rsidP="00180C79">
      <w:pPr>
        <w:spacing w:after="0"/>
        <w:ind w:firstLine="851"/>
        <w:jc w:val="both"/>
        <w:rPr>
          <w:rFonts w:ascii="Times New Roman" w:hAnsi="Times New Roman" w:cs="Times New Roman"/>
          <w:sz w:val="28"/>
          <w:szCs w:val="28"/>
        </w:rPr>
      </w:pPr>
      <w:r w:rsidRPr="00180C79">
        <w:rPr>
          <w:rFonts w:ascii="Times New Roman" w:hAnsi="Times New Roman" w:cs="Times New Roman"/>
          <w:sz w:val="28"/>
          <w:szCs w:val="28"/>
        </w:rPr>
        <w:t>Частота процессора</w:t>
      </w:r>
      <w:r w:rsidR="00C87B05">
        <w:rPr>
          <w:rFonts w:ascii="Times New Roman" w:hAnsi="Times New Roman" w:cs="Times New Roman"/>
          <w:sz w:val="28"/>
          <w:szCs w:val="28"/>
        </w:rPr>
        <w:t xml:space="preserve"> </w:t>
      </w:r>
      <w:r w:rsidRPr="00180C79">
        <w:rPr>
          <w:rFonts w:ascii="Times New Roman" w:hAnsi="Times New Roman" w:cs="Times New Roman"/>
          <w:sz w:val="28"/>
          <w:szCs w:val="28"/>
        </w:rPr>
        <w:t>— это количество синхронизирующих импульсов в секунду.</w:t>
      </w:r>
    </w:p>
    <w:p w:rsidR="00791721" w:rsidRDefault="00C87B05" w:rsidP="00180C79">
      <w:pPr>
        <w:spacing w:after="0"/>
        <w:ind w:firstLine="851"/>
        <w:jc w:val="both"/>
        <w:rPr>
          <w:rFonts w:ascii="Times New Roman" w:hAnsi="Times New Roman" w:cs="Times New Roman"/>
          <w:sz w:val="28"/>
          <w:szCs w:val="28"/>
        </w:rPr>
      </w:pPr>
    </w:p>
    <w:p w:rsidR="00C87B05" w:rsidRDefault="00C87B05" w:rsidP="00180C79">
      <w:pPr>
        <w:spacing w:after="0"/>
        <w:ind w:firstLine="851"/>
        <w:jc w:val="both"/>
        <w:rPr>
          <w:rFonts w:ascii="Times New Roman" w:hAnsi="Times New Roman" w:cs="Times New Roman"/>
          <w:sz w:val="28"/>
          <w:szCs w:val="28"/>
        </w:rPr>
      </w:pPr>
    </w:p>
    <w:p w:rsidR="00C87B05" w:rsidRDefault="00C87B05" w:rsidP="00180C79">
      <w:pPr>
        <w:spacing w:after="0"/>
        <w:ind w:firstLine="851"/>
        <w:jc w:val="both"/>
        <w:rPr>
          <w:rFonts w:ascii="Times New Roman" w:hAnsi="Times New Roman" w:cs="Times New Roman"/>
          <w:sz w:val="28"/>
          <w:szCs w:val="28"/>
        </w:rPr>
      </w:pPr>
    </w:p>
    <w:p w:rsidR="00C87B05" w:rsidRPr="00180C79" w:rsidRDefault="00C87B05" w:rsidP="00180C7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д/з </w:t>
      </w:r>
      <w:bookmarkStart w:id="0" w:name="_GoBack"/>
      <w:bookmarkEnd w:id="0"/>
      <w:r>
        <w:rPr>
          <w:rFonts w:ascii="Times New Roman" w:hAnsi="Times New Roman" w:cs="Times New Roman"/>
          <w:sz w:val="28"/>
          <w:szCs w:val="28"/>
        </w:rPr>
        <w:t>конспект</w:t>
      </w:r>
    </w:p>
    <w:sectPr w:rsidR="00C87B05" w:rsidRPr="00180C79" w:rsidSect="00180C79">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79"/>
    <w:rsid w:val="00021D75"/>
    <w:rsid w:val="00180C79"/>
    <w:rsid w:val="00C87B05"/>
    <w:rsid w:val="00D3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830">
      <w:bodyDiv w:val="1"/>
      <w:marLeft w:val="0"/>
      <w:marRight w:val="0"/>
      <w:marTop w:val="0"/>
      <w:marBottom w:val="0"/>
      <w:divBdr>
        <w:top w:val="none" w:sz="0" w:space="0" w:color="auto"/>
        <w:left w:val="none" w:sz="0" w:space="0" w:color="auto"/>
        <w:bottom w:val="none" w:sz="0" w:space="0" w:color="auto"/>
        <w:right w:val="none" w:sz="0" w:space="0" w:color="auto"/>
      </w:divBdr>
      <w:divsChild>
        <w:div w:id="884365337">
          <w:marLeft w:val="0"/>
          <w:marRight w:val="0"/>
          <w:marTop w:val="0"/>
          <w:marBottom w:val="0"/>
          <w:divBdr>
            <w:top w:val="none" w:sz="0" w:space="0" w:color="auto"/>
            <w:left w:val="none" w:sz="0" w:space="0" w:color="auto"/>
            <w:bottom w:val="none" w:sz="0" w:space="0" w:color="auto"/>
            <w:right w:val="none" w:sz="0" w:space="0" w:color="auto"/>
          </w:divBdr>
          <w:divsChild>
            <w:div w:id="1374618365">
              <w:marLeft w:val="0"/>
              <w:marRight w:val="0"/>
              <w:marTop w:val="0"/>
              <w:marBottom w:val="0"/>
              <w:divBdr>
                <w:top w:val="none" w:sz="0" w:space="0" w:color="auto"/>
                <w:left w:val="none" w:sz="0" w:space="0" w:color="auto"/>
                <w:bottom w:val="none" w:sz="0" w:space="0" w:color="auto"/>
                <w:right w:val="none" w:sz="0" w:space="0" w:color="auto"/>
              </w:divBdr>
              <w:divsChild>
                <w:div w:id="2048095280">
                  <w:marLeft w:val="0"/>
                  <w:marRight w:val="0"/>
                  <w:marTop w:val="0"/>
                  <w:marBottom w:val="0"/>
                  <w:divBdr>
                    <w:top w:val="none" w:sz="0" w:space="0" w:color="auto"/>
                    <w:left w:val="none" w:sz="0" w:space="0" w:color="auto"/>
                    <w:bottom w:val="none" w:sz="0" w:space="0" w:color="auto"/>
                    <w:right w:val="none" w:sz="0" w:space="0" w:color="auto"/>
                  </w:divBdr>
                </w:div>
                <w:div w:id="2088116348">
                  <w:marLeft w:val="0"/>
                  <w:marRight w:val="0"/>
                  <w:marTop w:val="0"/>
                  <w:marBottom w:val="0"/>
                  <w:divBdr>
                    <w:top w:val="none" w:sz="0" w:space="0" w:color="auto"/>
                    <w:left w:val="none" w:sz="0" w:space="0" w:color="auto"/>
                    <w:bottom w:val="none" w:sz="0" w:space="0" w:color="auto"/>
                    <w:right w:val="none" w:sz="0" w:space="0" w:color="auto"/>
                  </w:divBdr>
                </w:div>
                <w:div w:id="914361737">
                  <w:marLeft w:val="0"/>
                  <w:marRight w:val="0"/>
                  <w:marTop w:val="0"/>
                  <w:marBottom w:val="0"/>
                  <w:divBdr>
                    <w:top w:val="none" w:sz="0" w:space="0" w:color="auto"/>
                    <w:left w:val="none" w:sz="0" w:space="0" w:color="auto"/>
                    <w:bottom w:val="none" w:sz="0" w:space="0" w:color="auto"/>
                    <w:right w:val="none" w:sz="0" w:space="0" w:color="auto"/>
                  </w:divBdr>
                </w:div>
                <w:div w:id="12838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9593">
          <w:marLeft w:val="0"/>
          <w:marRight w:val="0"/>
          <w:marTop w:val="0"/>
          <w:marBottom w:val="0"/>
          <w:divBdr>
            <w:top w:val="none" w:sz="0" w:space="0" w:color="auto"/>
            <w:left w:val="none" w:sz="0" w:space="0" w:color="auto"/>
            <w:bottom w:val="none" w:sz="0" w:space="0" w:color="auto"/>
            <w:right w:val="none" w:sz="0" w:space="0" w:color="auto"/>
          </w:divBdr>
        </w:div>
        <w:div w:id="994575163">
          <w:marLeft w:val="0"/>
          <w:marRight w:val="0"/>
          <w:marTop w:val="0"/>
          <w:marBottom w:val="0"/>
          <w:divBdr>
            <w:top w:val="none" w:sz="0" w:space="0" w:color="auto"/>
            <w:left w:val="none" w:sz="0" w:space="0" w:color="auto"/>
            <w:bottom w:val="none" w:sz="0" w:space="0" w:color="auto"/>
            <w:right w:val="none" w:sz="0" w:space="0" w:color="auto"/>
          </w:divBdr>
        </w:div>
        <w:div w:id="2064210980">
          <w:marLeft w:val="0"/>
          <w:marRight w:val="0"/>
          <w:marTop w:val="0"/>
          <w:marBottom w:val="0"/>
          <w:divBdr>
            <w:top w:val="none" w:sz="0" w:space="0" w:color="auto"/>
            <w:left w:val="none" w:sz="0" w:space="0" w:color="auto"/>
            <w:bottom w:val="none" w:sz="0" w:space="0" w:color="auto"/>
            <w:right w:val="none" w:sz="0" w:space="0" w:color="auto"/>
          </w:divBdr>
        </w:div>
        <w:div w:id="1742094530">
          <w:marLeft w:val="0"/>
          <w:marRight w:val="0"/>
          <w:marTop w:val="0"/>
          <w:marBottom w:val="0"/>
          <w:divBdr>
            <w:top w:val="none" w:sz="0" w:space="0" w:color="auto"/>
            <w:left w:val="none" w:sz="0" w:space="0" w:color="auto"/>
            <w:bottom w:val="none" w:sz="0" w:space="0" w:color="auto"/>
            <w:right w:val="none" w:sz="0" w:space="0" w:color="auto"/>
          </w:divBdr>
        </w:div>
        <w:div w:id="2087610426">
          <w:marLeft w:val="0"/>
          <w:marRight w:val="0"/>
          <w:marTop w:val="0"/>
          <w:marBottom w:val="0"/>
          <w:divBdr>
            <w:top w:val="none" w:sz="0" w:space="0" w:color="auto"/>
            <w:left w:val="none" w:sz="0" w:space="0" w:color="auto"/>
            <w:bottom w:val="none" w:sz="0" w:space="0" w:color="auto"/>
            <w:right w:val="none" w:sz="0" w:space="0" w:color="auto"/>
          </w:divBdr>
        </w:div>
        <w:div w:id="547834837">
          <w:marLeft w:val="0"/>
          <w:marRight w:val="0"/>
          <w:marTop w:val="0"/>
          <w:marBottom w:val="0"/>
          <w:divBdr>
            <w:top w:val="none" w:sz="0" w:space="0" w:color="auto"/>
            <w:left w:val="none" w:sz="0" w:space="0" w:color="auto"/>
            <w:bottom w:val="none" w:sz="0" w:space="0" w:color="auto"/>
            <w:right w:val="none" w:sz="0" w:space="0" w:color="auto"/>
          </w:divBdr>
        </w:div>
        <w:div w:id="1270895525">
          <w:marLeft w:val="0"/>
          <w:marRight w:val="0"/>
          <w:marTop w:val="0"/>
          <w:marBottom w:val="0"/>
          <w:divBdr>
            <w:top w:val="none" w:sz="0" w:space="0" w:color="auto"/>
            <w:left w:val="none" w:sz="0" w:space="0" w:color="auto"/>
            <w:bottom w:val="none" w:sz="0" w:space="0" w:color="auto"/>
            <w:right w:val="none" w:sz="0" w:space="0" w:color="auto"/>
          </w:divBdr>
        </w:div>
        <w:div w:id="170804687">
          <w:marLeft w:val="0"/>
          <w:marRight w:val="0"/>
          <w:marTop w:val="0"/>
          <w:marBottom w:val="0"/>
          <w:divBdr>
            <w:top w:val="none" w:sz="0" w:space="0" w:color="auto"/>
            <w:left w:val="none" w:sz="0" w:space="0" w:color="auto"/>
            <w:bottom w:val="none" w:sz="0" w:space="0" w:color="auto"/>
            <w:right w:val="none" w:sz="0" w:space="0" w:color="auto"/>
          </w:divBdr>
        </w:div>
        <w:div w:id="617835739">
          <w:marLeft w:val="0"/>
          <w:marRight w:val="0"/>
          <w:marTop w:val="0"/>
          <w:marBottom w:val="0"/>
          <w:divBdr>
            <w:top w:val="none" w:sz="0" w:space="0" w:color="auto"/>
            <w:left w:val="none" w:sz="0" w:space="0" w:color="auto"/>
            <w:bottom w:val="none" w:sz="0" w:space="0" w:color="auto"/>
            <w:right w:val="none" w:sz="0" w:space="0" w:color="auto"/>
          </w:divBdr>
        </w:div>
        <w:div w:id="586308771">
          <w:marLeft w:val="0"/>
          <w:marRight w:val="0"/>
          <w:marTop w:val="0"/>
          <w:marBottom w:val="0"/>
          <w:divBdr>
            <w:top w:val="none" w:sz="0" w:space="0" w:color="auto"/>
            <w:left w:val="none" w:sz="0" w:space="0" w:color="auto"/>
            <w:bottom w:val="none" w:sz="0" w:space="0" w:color="auto"/>
            <w:right w:val="none" w:sz="0" w:space="0" w:color="auto"/>
          </w:divBdr>
        </w:div>
        <w:div w:id="254487136">
          <w:marLeft w:val="0"/>
          <w:marRight w:val="0"/>
          <w:marTop w:val="0"/>
          <w:marBottom w:val="0"/>
          <w:divBdr>
            <w:top w:val="none" w:sz="0" w:space="0" w:color="auto"/>
            <w:left w:val="none" w:sz="0" w:space="0" w:color="auto"/>
            <w:bottom w:val="none" w:sz="0" w:space="0" w:color="auto"/>
            <w:right w:val="none" w:sz="0" w:space="0" w:color="auto"/>
          </w:divBdr>
        </w:div>
        <w:div w:id="1332877820">
          <w:marLeft w:val="0"/>
          <w:marRight w:val="0"/>
          <w:marTop w:val="0"/>
          <w:marBottom w:val="0"/>
          <w:divBdr>
            <w:top w:val="none" w:sz="0" w:space="0" w:color="auto"/>
            <w:left w:val="none" w:sz="0" w:space="0" w:color="auto"/>
            <w:bottom w:val="none" w:sz="0" w:space="0" w:color="auto"/>
            <w:right w:val="none" w:sz="0" w:space="0" w:color="auto"/>
          </w:divBdr>
          <w:divsChild>
            <w:div w:id="1816802241">
              <w:marLeft w:val="0"/>
              <w:marRight w:val="0"/>
              <w:marTop w:val="0"/>
              <w:marBottom w:val="0"/>
              <w:divBdr>
                <w:top w:val="none" w:sz="0" w:space="0" w:color="auto"/>
                <w:left w:val="none" w:sz="0" w:space="0" w:color="auto"/>
                <w:bottom w:val="none" w:sz="0" w:space="0" w:color="auto"/>
                <w:right w:val="none" w:sz="0" w:space="0" w:color="auto"/>
              </w:divBdr>
              <w:divsChild>
                <w:div w:id="999691995">
                  <w:marLeft w:val="0"/>
                  <w:marRight w:val="0"/>
                  <w:marTop w:val="0"/>
                  <w:marBottom w:val="120"/>
                  <w:divBdr>
                    <w:top w:val="none" w:sz="0" w:space="0" w:color="auto"/>
                    <w:left w:val="none" w:sz="0" w:space="0" w:color="auto"/>
                    <w:bottom w:val="none" w:sz="0" w:space="0" w:color="auto"/>
                    <w:right w:val="none" w:sz="0" w:space="0" w:color="auto"/>
                  </w:divBdr>
                </w:div>
                <w:div w:id="1429538859">
                  <w:marLeft w:val="0"/>
                  <w:marRight w:val="0"/>
                  <w:marTop w:val="375"/>
                  <w:marBottom w:val="375"/>
                  <w:divBdr>
                    <w:top w:val="single" w:sz="6" w:space="15" w:color="76A900"/>
                    <w:left w:val="none" w:sz="0" w:space="31" w:color="auto"/>
                    <w:bottom w:val="single" w:sz="6" w:space="15" w:color="76A900"/>
                    <w:right w:val="none" w:sz="0" w:space="19" w:color="auto"/>
                  </w:divBdr>
                  <w:divsChild>
                    <w:div w:id="13025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9351">
              <w:marLeft w:val="0"/>
              <w:marRight w:val="0"/>
              <w:marTop w:val="375"/>
              <w:marBottom w:val="375"/>
              <w:divBdr>
                <w:top w:val="none" w:sz="0" w:space="0" w:color="auto"/>
                <w:left w:val="none" w:sz="0" w:space="0" w:color="auto"/>
                <w:bottom w:val="none" w:sz="0" w:space="0" w:color="auto"/>
                <w:right w:val="none" w:sz="0" w:space="0" w:color="auto"/>
              </w:divBdr>
              <w:divsChild>
                <w:div w:id="2116435639">
                  <w:marLeft w:val="0"/>
                  <w:marRight w:val="0"/>
                  <w:marTop w:val="0"/>
                  <w:marBottom w:val="0"/>
                  <w:divBdr>
                    <w:top w:val="none" w:sz="0" w:space="0" w:color="auto"/>
                    <w:left w:val="none" w:sz="0" w:space="0" w:color="auto"/>
                    <w:bottom w:val="none" w:sz="0" w:space="0" w:color="auto"/>
                    <w:right w:val="none" w:sz="0" w:space="0" w:color="auto"/>
                  </w:divBdr>
                </w:div>
                <w:div w:id="207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479">
          <w:marLeft w:val="0"/>
          <w:marRight w:val="0"/>
          <w:marTop w:val="0"/>
          <w:marBottom w:val="0"/>
          <w:divBdr>
            <w:top w:val="none" w:sz="0" w:space="0" w:color="auto"/>
            <w:left w:val="none" w:sz="0" w:space="0" w:color="auto"/>
            <w:bottom w:val="none" w:sz="0" w:space="0" w:color="auto"/>
            <w:right w:val="none" w:sz="0" w:space="0" w:color="auto"/>
          </w:divBdr>
        </w:div>
        <w:div w:id="346757721">
          <w:marLeft w:val="0"/>
          <w:marRight w:val="0"/>
          <w:marTop w:val="0"/>
          <w:marBottom w:val="0"/>
          <w:divBdr>
            <w:top w:val="none" w:sz="0" w:space="0" w:color="auto"/>
            <w:left w:val="none" w:sz="0" w:space="0" w:color="auto"/>
            <w:bottom w:val="none" w:sz="0" w:space="0" w:color="auto"/>
            <w:right w:val="none" w:sz="0" w:space="0" w:color="auto"/>
          </w:divBdr>
        </w:div>
        <w:div w:id="1718771480">
          <w:marLeft w:val="0"/>
          <w:marRight w:val="0"/>
          <w:marTop w:val="0"/>
          <w:marBottom w:val="0"/>
          <w:divBdr>
            <w:top w:val="none" w:sz="0" w:space="0" w:color="auto"/>
            <w:left w:val="none" w:sz="0" w:space="0" w:color="auto"/>
            <w:bottom w:val="none" w:sz="0" w:space="0" w:color="auto"/>
            <w:right w:val="none" w:sz="0" w:space="0" w:color="auto"/>
          </w:divBdr>
        </w:div>
        <w:div w:id="1056930150">
          <w:marLeft w:val="0"/>
          <w:marRight w:val="0"/>
          <w:marTop w:val="0"/>
          <w:marBottom w:val="0"/>
          <w:divBdr>
            <w:top w:val="none" w:sz="0" w:space="0" w:color="auto"/>
            <w:left w:val="none" w:sz="0" w:space="0" w:color="auto"/>
            <w:bottom w:val="none" w:sz="0" w:space="0" w:color="auto"/>
            <w:right w:val="none" w:sz="0" w:space="0" w:color="auto"/>
          </w:divBdr>
        </w:div>
        <w:div w:id="1591431552">
          <w:marLeft w:val="0"/>
          <w:marRight w:val="0"/>
          <w:marTop w:val="0"/>
          <w:marBottom w:val="0"/>
          <w:divBdr>
            <w:top w:val="none" w:sz="0" w:space="0" w:color="auto"/>
            <w:left w:val="none" w:sz="0" w:space="0" w:color="auto"/>
            <w:bottom w:val="none" w:sz="0" w:space="0" w:color="auto"/>
            <w:right w:val="none" w:sz="0" w:space="0" w:color="auto"/>
          </w:divBdr>
        </w:div>
        <w:div w:id="830634228">
          <w:marLeft w:val="0"/>
          <w:marRight w:val="0"/>
          <w:marTop w:val="0"/>
          <w:marBottom w:val="0"/>
          <w:divBdr>
            <w:top w:val="none" w:sz="0" w:space="0" w:color="auto"/>
            <w:left w:val="none" w:sz="0" w:space="0" w:color="auto"/>
            <w:bottom w:val="none" w:sz="0" w:space="0" w:color="auto"/>
            <w:right w:val="none" w:sz="0" w:space="0" w:color="auto"/>
          </w:divBdr>
        </w:div>
        <w:div w:id="1632789572">
          <w:marLeft w:val="0"/>
          <w:marRight w:val="0"/>
          <w:marTop w:val="0"/>
          <w:marBottom w:val="0"/>
          <w:divBdr>
            <w:top w:val="none" w:sz="0" w:space="0" w:color="auto"/>
            <w:left w:val="none" w:sz="0" w:space="0" w:color="auto"/>
            <w:bottom w:val="none" w:sz="0" w:space="0" w:color="auto"/>
            <w:right w:val="none" w:sz="0" w:space="0" w:color="auto"/>
          </w:divBdr>
        </w:div>
        <w:div w:id="903024781">
          <w:marLeft w:val="0"/>
          <w:marRight w:val="0"/>
          <w:marTop w:val="0"/>
          <w:marBottom w:val="0"/>
          <w:divBdr>
            <w:top w:val="none" w:sz="0" w:space="0" w:color="auto"/>
            <w:left w:val="none" w:sz="0" w:space="0" w:color="auto"/>
            <w:bottom w:val="none" w:sz="0" w:space="0" w:color="auto"/>
            <w:right w:val="none" w:sz="0" w:space="0" w:color="auto"/>
          </w:divBdr>
        </w:div>
        <w:div w:id="514657948">
          <w:marLeft w:val="0"/>
          <w:marRight w:val="0"/>
          <w:marTop w:val="0"/>
          <w:marBottom w:val="0"/>
          <w:divBdr>
            <w:top w:val="none" w:sz="0" w:space="0" w:color="auto"/>
            <w:left w:val="none" w:sz="0" w:space="0" w:color="auto"/>
            <w:bottom w:val="none" w:sz="0" w:space="0" w:color="auto"/>
            <w:right w:val="none" w:sz="0" w:space="0" w:color="auto"/>
          </w:divBdr>
          <w:divsChild>
            <w:div w:id="1209880259">
              <w:marLeft w:val="0"/>
              <w:marRight w:val="0"/>
              <w:marTop w:val="0"/>
              <w:marBottom w:val="0"/>
              <w:divBdr>
                <w:top w:val="none" w:sz="0" w:space="0" w:color="auto"/>
                <w:left w:val="none" w:sz="0" w:space="0" w:color="auto"/>
                <w:bottom w:val="none" w:sz="0" w:space="0" w:color="auto"/>
                <w:right w:val="none" w:sz="0" w:space="0" w:color="auto"/>
              </w:divBdr>
              <w:divsChild>
                <w:div w:id="129594712">
                  <w:marLeft w:val="0"/>
                  <w:marRight w:val="0"/>
                  <w:marTop w:val="0"/>
                  <w:marBottom w:val="120"/>
                  <w:divBdr>
                    <w:top w:val="none" w:sz="0" w:space="0" w:color="auto"/>
                    <w:left w:val="none" w:sz="0" w:space="0" w:color="auto"/>
                    <w:bottom w:val="none" w:sz="0" w:space="0" w:color="auto"/>
                    <w:right w:val="none" w:sz="0" w:space="0" w:color="auto"/>
                  </w:divBdr>
                </w:div>
                <w:div w:id="1068503770">
                  <w:marLeft w:val="0"/>
                  <w:marRight w:val="0"/>
                  <w:marTop w:val="375"/>
                  <w:marBottom w:val="375"/>
                  <w:divBdr>
                    <w:top w:val="single" w:sz="6" w:space="15" w:color="76A900"/>
                    <w:left w:val="none" w:sz="0" w:space="31" w:color="auto"/>
                    <w:bottom w:val="single" w:sz="6" w:space="15" w:color="76A900"/>
                    <w:right w:val="none" w:sz="0" w:space="19" w:color="auto"/>
                  </w:divBdr>
                  <w:divsChild>
                    <w:div w:id="14547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7875">
          <w:marLeft w:val="0"/>
          <w:marRight w:val="0"/>
          <w:marTop w:val="0"/>
          <w:marBottom w:val="0"/>
          <w:divBdr>
            <w:top w:val="none" w:sz="0" w:space="0" w:color="auto"/>
            <w:left w:val="none" w:sz="0" w:space="0" w:color="auto"/>
            <w:bottom w:val="none" w:sz="0" w:space="0" w:color="auto"/>
            <w:right w:val="none" w:sz="0" w:space="0" w:color="auto"/>
          </w:divBdr>
          <w:divsChild>
            <w:div w:id="2110805807">
              <w:marLeft w:val="0"/>
              <w:marRight w:val="0"/>
              <w:marTop w:val="375"/>
              <w:marBottom w:val="375"/>
              <w:divBdr>
                <w:top w:val="none" w:sz="0" w:space="0" w:color="auto"/>
                <w:left w:val="none" w:sz="0" w:space="0" w:color="auto"/>
                <w:bottom w:val="none" w:sz="0" w:space="0" w:color="auto"/>
                <w:right w:val="none" w:sz="0" w:space="0" w:color="auto"/>
              </w:divBdr>
              <w:divsChild>
                <w:div w:id="11621601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360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438">
          <w:marLeft w:val="0"/>
          <w:marRight w:val="0"/>
          <w:marTop w:val="0"/>
          <w:marBottom w:val="0"/>
          <w:divBdr>
            <w:top w:val="none" w:sz="0" w:space="0" w:color="auto"/>
            <w:left w:val="none" w:sz="0" w:space="0" w:color="auto"/>
            <w:bottom w:val="none" w:sz="0" w:space="0" w:color="auto"/>
            <w:right w:val="none" w:sz="0" w:space="0" w:color="auto"/>
          </w:divBdr>
          <w:divsChild>
            <w:div w:id="909534423">
              <w:marLeft w:val="0"/>
              <w:marRight w:val="0"/>
              <w:marTop w:val="0"/>
              <w:marBottom w:val="0"/>
              <w:divBdr>
                <w:top w:val="none" w:sz="0" w:space="0" w:color="auto"/>
                <w:left w:val="none" w:sz="0" w:space="0" w:color="auto"/>
                <w:bottom w:val="none" w:sz="0" w:space="0" w:color="auto"/>
                <w:right w:val="none" w:sz="0" w:space="0" w:color="auto"/>
              </w:divBdr>
              <w:divsChild>
                <w:div w:id="113452162">
                  <w:marLeft w:val="0"/>
                  <w:marRight w:val="0"/>
                  <w:marTop w:val="0"/>
                  <w:marBottom w:val="120"/>
                  <w:divBdr>
                    <w:top w:val="none" w:sz="0" w:space="0" w:color="auto"/>
                    <w:left w:val="none" w:sz="0" w:space="0" w:color="auto"/>
                    <w:bottom w:val="none" w:sz="0" w:space="0" w:color="auto"/>
                    <w:right w:val="none" w:sz="0" w:space="0" w:color="auto"/>
                  </w:divBdr>
                </w:div>
                <w:div w:id="1285119764">
                  <w:marLeft w:val="0"/>
                  <w:marRight w:val="0"/>
                  <w:marTop w:val="375"/>
                  <w:marBottom w:val="375"/>
                  <w:divBdr>
                    <w:top w:val="single" w:sz="6" w:space="15" w:color="76A900"/>
                    <w:left w:val="none" w:sz="0" w:space="31" w:color="auto"/>
                    <w:bottom w:val="single" w:sz="6" w:space="15" w:color="76A900"/>
                    <w:right w:val="none" w:sz="0" w:space="19" w:color="auto"/>
                  </w:divBdr>
                  <w:divsChild>
                    <w:div w:id="480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3621">
              <w:marLeft w:val="0"/>
              <w:marRight w:val="0"/>
              <w:marTop w:val="375"/>
              <w:marBottom w:val="375"/>
              <w:divBdr>
                <w:top w:val="none" w:sz="0" w:space="0" w:color="auto"/>
                <w:left w:val="none" w:sz="0" w:space="0" w:color="auto"/>
                <w:bottom w:val="none" w:sz="0" w:space="0" w:color="auto"/>
                <w:right w:val="none" w:sz="0" w:space="0" w:color="auto"/>
              </w:divBdr>
              <w:divsChild>
                <w:div w:id="93821951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626085698">
              <w:marLeft w:val="0"/>
              <w:marRight w:val="0"/>
              <w:marTop w:val="0"/>
              <w:marBottom w:val="0"/>
              <w:divBdr>
                <w:top w:val="none" w:sz="0" w:space="0" w:color="auto"/>
                <w:left w:val="none" w:sz="0" w:space="0" w:color="auto"/>
                <w:bottom w:val="none" w:sz="0" w:space="0" w:color="auto"/>
                <w:right w:val="none" w:sz="0" w:space="0" w:color="auto"/>
              </w:divBdr>
            </w:div>
          </w:divsChild>
        </w:div>
        <w:div w:id="1691956795">
          <w:marLeft w:val="0"/>
          <w:marRight w:val="0"/>
          <w:marTop w:val="0"/>
          <w:marBottom w:val="0"/>
          <w:divBdr>
            <w:top w:val="none" w:sz="0" w:space="0" w:color="auto"/>
            <w:left w:val="none" w:sz="0" w:space="0" w:color="auto"/>
            <w:bottom w:val="none" w:sz="0" w:space="0" w:color="auto"/>
            <w:right w:val="none" w:sz="0" w:space="0" w:color="auto"/>
          </w:divBdr>
          <w:divsChild>
            <w:div w:id="1757554747">
              <w:marLeft w:val="0"/>
              <w:marRight w:val="0"/>
              <w:marTop w:val="0"/>
              <w:marBottom w:val="0"/>
              <w:divBdr>
                <w:top w:val="none" w:sz="0" w:space="0" w:color="auto"/>
                <w:left w:val="none" w:sz="0" w:space="0" w:color="auto"/>
                <w:bottom w:val="none" w:sz="0" w:space="0" w:color="auto"/>
                <w:right w:val="none" w:sz="0" w:space="0" w:color="auto"/>
              </w:divBdr>
              <w:divsChild>
                <w:div w:id="396363375">
                  <w:marLeft w:val="0"/>
                  <w:marRight w:val="0"/>
                  <w:marTop w:val="0"/>
                  <w:marBottom w:val="0"/>
                  <w:divBdr>
                    <w:top w:val="none" w:sz="0" w:space="0" w:color="auto"/>
                    <w:left w:val="none" w:sz="0" w:space="0" w:color="auto"/>
                    <w:bottom w:val="none" w:sz="0" w:space="0" w:color="auto"/>
                    <w:right w:val="none" w:sz="0" w:space="0" w:color="auto"/>
                  </w:divBdr>
                  <w:divsChild>
                    <w:div w:id="27069792">
                      <w:marLeft w:val="0"/>
                      <w:marRight w:val="0"/>
                      <w:marTop w:val="0"/>
                      <w:marBottom w:val="0"/>
                      <w:divBdr>
                        <w:top w:val="none" w:sz="0" w:space="0" w:color="auto"/>
                        <w:left w:val="none" w:sz="0" w:space="0" w:color="auto"/>
                        <w:bottom w:val="none" w:sz="0" w:space="0" w:color="auto"/>
                        <w:right w:val="none" w:sz="0" w:space="0" w:color="auto"/>
                      </w:divBdr>
                      <w:divsChild>
                        <w:div w:id="709843714">
                          <w:marLeft w:val="0"/>
                          <w:marRight w:val="0"/>
                          <w:marTop w:val="375"/>
                          <w:marBottom w:val="375"/>
                          <w:divBdr>
                            <w:top w:val="none" w:sz="0" w:space="0" w:color="auto"/>
                            <w:left w:val="none" w:sz="0" w:space="0" w:color="auto"/>
                            <w:bottom w:val="none" w:sz="0" w:space="0" w:color="auto"/>
                            <w:right w:val="none" w:sz="0" w:space="0" w:color="auto"/>
                          </w:divBdr>
                          <w:divsChild>
                            <w:div w:id="198006844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745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Киселева</dc:creator>
  <cp:lastModifiedBy>Наталья Киселева</cp:lastModifiedBy>
  <cp:revision>1</cp:revision>
  <dcterms:created xsi:type="dcterms:W3CDTF">2020-04-20T17:43:00Z</dcterms:created>
  <dcterms:modified xsi:type="dcterms:W3CDTF">2020-04-20T17:55:00Z</dcterms:modified>
</cp:coreProperties>
</file>