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12" w:rsidRDefault="00332612" w:rsidP="00332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СУЩНОСТЬ ПЛАНИРОВАНИЯ. БИЗНЕС-ПЛАН </w:t>
      </w:r>
      <w:r w:rsidR="00676987">
        <w:rPr>
          <w:rFonts w:ascii="Times New Roman" w:hAnsi="Times New Roman" w:cs="Times New Roman"/>
          <w:b/>
          <w:sz w:val="24"/>
          <w:szCs w:val="24"/>
        </w:rPr>
        <w:t>(1 часть)</w:t>
      </w:r>
    </w:p>
    <w:p w:rsidR="00676987" w:rsidRDefault="00676987" w:rsidP="00332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676987" w:rsidRDefault="00676987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 w:rsidRPr="00676987">
        <w:rPr>
          <w:rFonts w:ascii="Times New Roman" w:hAnsi="Times New Roman" w:cs="Times New Roman"/>
          <w:sz w:val="24"/>
          <w:szCs w:val="24"/>
        </w:rPr>
        <w:t>1.Значение (роль) планирования на предприятии.</w:t>
      </w:r>
    </w:p>
    <w:p w:rsidR="00676987" w:rsidRDefault="00676987" w:rsidP="006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6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новные методы разработки планов-понятие и применение.</w:t>
      </w:r>
    </w:p>
    <w:p w:rsidR="00676987" w:rsidRDefault="00676987" w:rsidP="006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3.Понятие о бизнес-плане.</w:t>
      </w:r>
      <w:r w:rsidRPr="00676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Отличие от технико-экономического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обоснования.Цель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бизнес-плана.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современной России в условиях рыночной экономики планирование должно осуществляться на любом предприятии независимо от формы собственности, назначения, размеров и других факторов. Предприятия машиностроения должны иметь план в виде комплексной программы действий, содержащей цель, перечень работ с указанием сроков их выполнения, исполнителей, потребности в материально-технических ресурсах и финансировании, источников и условий получения этих средств.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является важнейшей функцией процесса управления на предприятии машиностроения, отсутствие которой препятствует успешной работе предприятия. Планирование позволяет: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предвидеть перспективу развития машиностроительного предприятия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будушее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более рационально распределять и использовать все ресурсы предприятия;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обеспечивать устойчивость бизнеса и избегать рисков банкротства;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последовательно и эффективно проводить научно-техническую политику на предприятии; • повышать качество продукции и услуг в соответствии с конъюнктурой рынка;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повышать эффективность производства и улучшать финансовое состояние предприятия; • обеспечивать координацию действий на предприятии;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совершенствовать контроль за ходом производственно-хозяйственной деятельности. Основными принципами осуществления плановой деятельности являются единство, непрерывность, гибкость, точность, научность, обоснованность целей, ориентированность на конечный результат деятельности.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методы разработки планов: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балансовый;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нормативный;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планирования по технико-экономическим факторам;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программно-целевой, многовариантных расчетов (последовательных приближений);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экономико-математическиЙ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 w:rsidRPr="00676987">
        <w:rPr>
          <w:rFonts w:ascii="Times New Roman" w:hAnsi="Times New Roman" w:cs="Times New Roman"/>
          <w:b/>
          <w:sz w:val="24"/>
          <w:szCs w:val="24"/>
        </w:rPr>
        <w:t>Балансовый метод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при планировании на макроэкономическом уровне, но применяют и на предприятии, при этом составляют различные балансы: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материальные (балансы топлива, оборудования и т. п.);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трудовые (баланс рабочей силы, баланс рабочего времени);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финансовые (баланс денежных расходов и доходов, бухгалтерский баланс);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комплексные (баланс производственной мощности).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нормативном методе</w:t>
      </w:r>
      <w:r>
        <w:rPr>
          <w:rFonts w:ascii="Times New Roman" w:hAnsi="Times New Roman" w:cs="Times New Roman"/>
          <w:sz w:val="24"/>
          <w:szCs w:val="24"/>
        </w:rPr>
        <w:t xml:space="preserve"> в процессе планирования применяют систему норм, нормативов (нормы расхода материалов и запасных частей, трудоемкости, нормативы использования оборудования, финансовые нормативы).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Meтoд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по технико-экономическим факторам применяют в основном при планировании производственной программы и других разделов плана предприятия (план по труду и кадрам).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Программно-целевой метод</w:t>
      </w:r>
      <w:r>
        <w:rPr>
          <w:rFonts w:ascii="Times New Roman" w:hAnsi="Times New Roman" w:cs="Times New Roman"/>
          <w:sz w:val="24"/>
          <w:szCs w:val="24"/>
        </w:rPr>
        <w:t xml:space="preserve"> применяют для решения задач оптимизационного характера. Экономико-математические 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компьютерные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 применяют для составления рациональных маршрутов обработки деталей, распределения межцеховых перевозок, выбора оборудования для обработки конкретных видов полуфабрикатов.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срока действия различают перспективные (стратегические), текущие и оперативные планы.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Расширилась самостоятельность предприятий, которые существуют в сложной конкурентной борьбе. В настоящее время рассмотреть все варианты хозяйственного развития можно лишь на уровне предприятия, поэтому бизнес-план стал популярным инструментом планирования бизнеса.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Бизнес-план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предприятия, его деятельности на предстоящий период. В нем сформулированы предмет, основные цели стратегии, указаны направления и географические регионы хозяйственной деятельности, определены ценовая политика, емкость и структура рынка, условия осуществления поставок и закупок, транспортирования, страхования и пере работки товаров.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Бизнес-план всегда носит вероятностный характер, предполагает возможность различных вариантов делового поведения предприятия. В этом его коренное </w:t>
      </w:r>
      <w:r w:rsidR="00676987">
        <w:rPr>
          <w:rFonts w:ascii="Times New Roman" w:hAnsi="Times New Roman" w:cs="Times New Roman"/>
          <w:sz w:val="24"/>
          <w:szCs w:val="24"/>
        </w:rPr>
        <w:t>отличие от технико-экономического обоснования,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характеристикой которого является достаточно жесткая увязка с определенной технологией, конкретная проектно-сметная документация. </w:t>
      </w:r>
    </w:p>
    <w:p w:rsidR="00332612" w:rsidRDefault="00332612" w:rsidP="0033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бизнес-плана - спланировать хозяйственную деятельность предприятия на ближайший и отдаленный периоды в соответствии с потребностями рынка, возможностями получения необходимых ресурсов, а также добиться повышения прибыльности и рентабельности деятельности предприятия. Хорошо разработанный бизнес-план помогает решать проблемы привлечения инвестиций и завоевывать новые позиции на рынке, где работает предприятие. Бизнес-план является постоянным документом, он систематически обновляется, в него вносятся новые и корректируются старые решения, связанные как с переменами, происходящими внутри предприятия, так и с изменениями на рынке, на котором предприятие действует, и в экономике в целом. </w:t>
      </w:r>
    </w:p>
    <w:p w:rsidR="00D9278C" w:rsidRDefault="00D9278C"/>
    <w:sectPr w:rsidR="00D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0"/>
    <w:rsid w:val="00332612"/>
    <w:rsid w:val="00676987"/>
    <w:rsid w:val="00D9278C"/>
    <w:rsid w:val="00F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01E"/>
  <w15:chartTrackingRefBased/>
  <w15:docId w15:val="{91C145EA-CF9A-4E89-A5A1-86665895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35C2-C6AC-49F5-A58B-23F94758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2020-05-29T10:35:00Z</dcterms:created>
  <dcterms:modified xsi:type="dcterms:W3CDTF">2020-05-29T10:53:00Z</dcterms:modified>
</cp:coreProperties>
</file>