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39" w:rsidRDefault="00513F39" w:rsidP="00513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F39">
        <w:rPr>
          <w:rFonts w:ascii="Times New Roman" w:hAnsi="Times New Roman" w:cs="Times New Roman"/>
          <w:b/>
          <w:sz w:val="28"/>
          <w:szCs w:val="28"/>
        </w:rPr>
        <w:t>ВЕРОЯТНОСТЬ И ГЕОМЕТРИЯ</w:t>
      </w:r>
    </w:p>
    <w:p w:rsidR="00513F39" w:rsidRPr="00513F39" w:rsidRDefault="00513F39" w:rsidP="00513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39" w:rsidRDefault="00513F39" w:rsidP="00513F39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 </w:t>
      </w:r>
      <w:hyperlink r:id="rId5" w:history="1">
        <w:r w:rsidRPr="00513F3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классическим определением вероятности</w:t>
        </w:r>
      </w:hyperlink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появления некоторого события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83E94" wp14:editId="54256A63">
            <wp:extent cx="152400" cy="161925"/>
            <wp:effectExtent l="0" t="0" r="0" b="9525"/>
            <wp:docPr id="151" name="Рисунок 151" descr="http://www.mathprofi.ru/m/geometricheskoe_opredelenie_verojatnost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m/geometricheskoe_opredelenie_verojatnosti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испытании и простейшей формулой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F41C4" wp14:editId="593AD8F7">
            <wp:extent cx="647700" cy="390525"/>
            <wp:effectExtent l="0" t="0" r="0" b="9525"/>
            <wp:docPr id="150" name="Рисунок 150" descr="http://www.mathprofi.ru/m/geometricheskoe_opredelenie_verojatnost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m/geometricheskoe_opredelenie_verojatnosti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250A0" wp14:editId="0AFBDC40">
            <wp:extent cx="123825" cy="142875"/>
            <wp:effectExtent l="0" t="0" r="9525" b="9525"/>
            <wp:docPr id="149" name="Рисунок 149" descr="http://www.mathprofi.ru/m/geometricheskoe_opredelenie_verojatnost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m/geometricheskoe_opredelenie_verojatnosti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общее число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возможных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равновозможных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13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элементарных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исходов данного испытания, </w:t>
      </w:r>
    </w:p>
    <w:p w:rsidR="00513F39" w:rsidRPr="00513F39" w:rsidRDefault="00513F39" w:rsidP="00513F39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D39B8" wp14:editId="76DC4A11">
            <wp:extent cx="161925" cy="142875"/>
            <wp:effectExtent l="0" t="0" r="9525" b="9525"/>
            <wp:docPr id="148" name="Рисунок 148" descr="http://www.mathprofi.ru/m/geometricheskoe_opredelenie_verojatnost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mathprofi.ru/m/geometricheskoe_opredelenie_verojatnosti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кол-во элементарных исходов, благоприятствующих событию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26289" wp14:editId="685B256B">
            <wp:extent cx="152400" cy="161925"/>
            <wp:effectExtent l="0" t="0" r="0" b="9525"/>
            <wp:docPr id="147" name="Рисунок 147" descr="http://www.mathprofi.ru/m/geometricheskoe_opredelenie_verojatnost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profi.ru/m/geometricheskoe_opredelenie_verojatnost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F39" w:rsidRPr="00513F39" w:rsidRDefault="00513F39" w:rsidP="00513F39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лассическое определение вероятности оказывается эффективным для решения целого спектра задач, но с другой стороны, обладает и рядом недостатков. Даже правильнее сказать, не недостатков, а ограничений. Одним из таких ограничений является тот факт, что оно неприменимо к испытаниям с бесконечным количеством исходов. Простейший пример: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отрезок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75942" wp14:editId="13E7F539">
            <wp:extent cx="476250" cy="331932"/>
            <wp:effectExtent l="0" t="0" r="0" b="0"/>
            <wp:docPr id="146" name="Рисунок 146" descr="http://www.mathprofi.ru/m/geometricheskoe_opredelenie_verojatnosti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mathprofi.ru/m/geometricheskoe_opredelenie_verojatnosti_clip_image0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берется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точка. Какова вероятность того, что она попадёт в промежуток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740AE" wp14:editId="45393D29">
            <wp:extent cx="969065" cy="371475"/>
            <wp:effectExtent l="0" t="0" r="2540" b="0"/>
            <wp:docPr id="145" name="Рисунок 145" descr="http://www.mathprofi.ru/m/geometricheskoe_opredelenie_verojatnosti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m/geometricheskoe_opredelenie_verojatnosti_clip_image0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C2197" wp14:editId="60D17392">
            <wp:extent cx="3552825" cy="485775"/>
            <wp:effectExtent l="0" t="0" r="9525" b="9525"/>
            <wp:docPr id="144" name="Рисунок 144" descr="Простейший пример на геометрическое определение вероя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Простейший пример на геометрическое определение вероят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на отрезке бесконечно много точек, то здесь нельзя применить формулу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BA073" wp14:editId="165731A6">
            <wp:extent cx="647700" cy="390525"/>
            <wp:effectExtent l="0" t="0" r="0" b="9525"/>
            <wp:docPr id="143" name="Рисунок 143" descr="http://www.mathprofi.ru/m/geometricheskoe_opredelenie_verojatnost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m/geometricheskoe_opredelenie_verojatnost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(ввиду бесконечно большого значения «эн»)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поэтому на помощь приходит другой подход, называемый </w:t>
      </w:r>
      <w:r w:rsidRPr="0051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геометрическим определением вероятности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очень похоже: вероятность наступления некоторого события</w:t>
      </w:r>
      <w:proofErr w:type="gramStart"/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proofErr w:type="gramEnd"/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испытании равна отношению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866ED" wp14:editId="05315FBA">
            <wp:extent cx="742950" cy="447955"/>
            <wp:effectExtent l="0" t="0" r="0" b="9525"/>
            <wp:docPr id="141" name="Рисунок 141" descr="http://www.mathprofi.ru/m/geometricheskoe_opredelenie_verojatnosti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mathprofi.ru/m/geometricheskoe_opredelenie_verojatnosti_clip_image0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геометрическая мера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выражающая общее число </w:t>
      </w:r>
      <w:r w:rsidRPr="0051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всех возможных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1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равновозможных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исходов данного испытания, а 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мера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выражающая количество благоприятствующих событию 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исходов. На практике в качестве такой геометрической меры чаще всего выступает длина или площадь, реже – объём.</w:t>
      </w:r>
    </w:p>
    <w:p w:rsid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событие: 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proofErr w:type="gramEnd"/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брошенная на отрезок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21CF0" wp14:editId="678D1022">
            <wp:extent cx="504825" cy="351847"/>
            <wp:effectExtent l="0" t="0" r="0" b="0"/>
            <wp:docPr id="136" name="Рисунок 136" descr="http://www.mathprofi.ru/m/geometricheskoe_opredelenie_verojatnosti_clip_image0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ww.mathprofi.ru/m/geometricheskoe_opredelenie_verojatnosti_clip_image011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1" cy="3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точка, попала в промежуток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0C63D" wp14:editId="7DB1DC7C">
            <wp:extent cx="762000" cy="314325"/>
            <wp:effectExtent l="0" t="0" r="0" b="9525"/>
            <wp:docPr id="135" name="Рисунок 135" descr="http://www.mathprofi.ru/m/geometricheskoe_opredelenie_verojatnosti_clip_image01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mathprofi.ru/m/geometricheskoe_opredelenie_verojatnosti_clip_image013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54" cy="31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Очевидно, что общее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исходов выражается длиной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льшего</w:t>
      </w:r>
      <w:proofErr w:type="spellEnd"/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48872" wp14:editId="4AD33995">
            <wp:extent cx="1282700" cy="266700"/>
            <wp:effectExtent l="0" t="0" r="0" b="0"/>
            <wp:docPr id="134" name="Рисунок 134" descr="http://www.mathprofi.ru/m/geometricheskoe_opredelenie_verojatnost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mathprofi.ru/m/geometricheskoe_opredelenie_verojatnosti_clip_image0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благоприятствующие событию 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исходы – длиной вложенного отрезка: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FA793" wp14:editId="1ECC8BA5">
            <wp:extent cx="1864179" cy="285750"/>
            <wp:effectExtent l="0" t="0" r="3175" b="0"/>
            <wp:docPr id="132" name="Рисунок 132" descr="http://www.mathprofi.ru/m/geometricheskoe_opredelenie_verojatnost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mathprofi.ru/m/geometricheskoe_opredelenie_verojatnosti_clip_image02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79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геометрическому определению вероятности: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5F93B" wp14:editId="6E07206D">
            <wp:extent cx="1524000" cy="428625"/>
            <wp:effectExtent l="0" t="0" r="0" b="0"/>
            <wp:docPr id="131" name="Рисунок 131" descr="http://www.mathprofi.ru/m/geometricheskoe_opredelenie_verojatnost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mathprofi.ru/m/geometricheskoe_opredelenie_verojatnosti_clip_image03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просто? Как и в случае с </w:t>
      </w:r>
      <w:hyperlink r:id="rId17" w:history="1">
        <w:r w:rsidRPr="00513F3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классическим определением</w:t>
        </w:r>
      </w:hyperlink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обманчивое впечатление. Обстоятельно и добросовестно разбираемся в практических примерах:</w:t>
      </w:r>
    </w:p>
    <w:p w:rsid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Метровую ленту случайным образом разрезают ножницами. Найти вероятность того, что длина обрезка составит не менее 80 см.</w:t>
      </w:r>
    </w:p>
    <w:p w:rsidR="00513F39" w:rsidRPr="00513F39" w:rsidRDefault="00513F39" w:rsidP="00D3067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«чего тут сложного? Вероятность равна 1/5-й». Это автоматическая ошибка, которую допускают по небрежности. Да, совершенно верно – длина обрезка составит не менее 80 см, если от ленты отрезать не более 20 сантиметров. Но здесь часто забывают, что искомый разрез можно сделать </w:t>
      </w:r>
      <w:r w:rsidRPr="0051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 одного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конца ленты, </w:t>
      </w:r>
      <w:r w:rsidRPr="0051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и с другого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3E731" wp14:editId="5379045D">
            <wp:extent cx="2362200" cy="904875"/>
            <wp:effectExtent l="0" t="0" r="0" b="9525"/>
            <wp:docPr id="130" name="Рисунок 130" descr="Задача о разрезе л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Задача о разрезе лент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событие: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93B26" wp14:editId="4B4F1910">
            <wp:extent cx="152400" cy="161925"/>
            <wp:effectExtent l="0" t="0" r="0" b="9525"/>
            <wp:docPr id="129" name="Рисунок 129" descr="http://www.mathprofi.ru/m/geometricheskoe_opredelenie_verojatnost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mathprofi.ru/m/geometricheskoe_opredelenie_verojatnost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длина обрезка составит не менее 0,8 м.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ленту можно разрезать где угодно, то общему числу исходов соответствует её длина: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1691C" wp14:editId="63AA1908">
            <wp:extent cx="685800" cy="271732"/>
            <wp:effectExtent l="0" t="0" r="0" b="0"/>
            <wp:docPr id="128" name="Рисунок 128" descr="http://www.mathprofi.ru/m/geometricheskoe_opredelenie_verojatnost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mathprofi.ru/m/geometricheskoe_opredelenie_verojatnosti_clip_image03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Благоприятствующие событию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F3B26" wp14:editId="04DCE239">
            <wp:extent cx="152400" cy="161925"/>
            <wp:effectExtent l="0" t="0" r="0" b="9525"/>
            <wp:docPr id="127" name="Рисунок 127" descr="http://www.mathprofi.ru/m/geometricheskoe_opredelenie_verojatnosti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mathprofi.ru/m/geometricheskoe_opredelenie_verojatnosti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участки разреза отмечены на рисунке красным цветом и их суммарная длина равна: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F47C6" wp14:editId="18D15112">
            <wp:extent cx="1466850" cy="228177"/>
            <wp:effectExtent l="0" t="0" r="0" b="635"/>
            <wp:docPr id="126" name="Рисунок 126" descr="http://www.mathprofi.ru/m/geometricheskoe_opredelenie_verojatnost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mathprofi.ru/m/geometricheskoe_opredelenie_verojatnosti_clip_image03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геометрическому определению: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FE6B9" wp14:editId="2FE3101D">
            <wp:extent cx="1485900" cy="428625"/>
            <wp:effectExtent l="0" t="0" r="0" b="0"/>
            <wp:docPr id="125" name="Рисунок 125" descr="http://www.mathprofi.ru/m/geometricheskoe_opredelenie_verojatnost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mathprofi.ru/m/geometricheskoe_opredelenie_verojatnosti_clip_image04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 0,4</w:t>
      </w:r>
    </w:p>
    <w:p w:rsid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задач следует обязательно указывать размерность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(единицы, метры, квадратные единицы, квадратные метры и т.д.)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Кстати, обратите 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внимание, что на финальном этапе вычислений геометрическая мера сокращается. Так в рассмотренном примере, сократились метры: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DF843" wp14:editId="2859E002">
            <wp:extent cx="466725" cy="371475"/>
            <wp:effectExtent l="0" t="0" r="9525" b="9525"/>
            <wp:docPr id="124" name="Рисунок 124" descr="http://www.mathprofi.ru/m/geometricheskoe_opredelenie_verojatnosti_clip_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mathprofi.ru/m/geometricheskoe_opredelenie_verojatnosti_clip_image04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получилась привычная безразмерная вероятность.</w:t>
      </w:r>
    </w:p>
    <w:p w:rsidR="00D30671" w:rsidRDefault="00D30671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39" w:rsidRDefault="00D30671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D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бури на участке между 40-м и 70-м километрами телефонной линии произошёл обрыв провода. Какова вероятность того, что он произошёл между 50-м и 55-м километрами линии?</w:t>
      </w:r>
    </w:p>
    <w:p w:rsidR="00D30671" w:rsidRDefault="00D30671" w:rsidP="00D30671">
      <w:pPr>
        <w:spacing w:after="0" w:line="360" w:lineRule="auto"/>
        <w:ind w:left="150" w:right="15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3067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Решение</w:t>
      </w:r>
      <w:r w:rsidRPr="00D30671">
        <w:rPr>
          <w:rStyle w:val="a6"/>
          <w:rFonts w:ascii="Times New Roman" w:hAnsi="Times New Roman" w:cs="Times New Roman"/>
          <w:b/>
          <w:sz w:val="28"/>
          <w:szCs w:val="28"/>
        </w:rPr>
        <w:t>:</w:t>
      </w:r>
      <w:r w:rsidRPr="00D3067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используем геометрическое определение вероятности. Общему числу исходов соответствует участок длиной </w:t>
      </w:r>
      <w:r w:rsidRPr="00D3067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FCC172D" wp14:editId="73A1E240">
            <wp:extent cx="1552575" cy="248886"/>
            <wp:effectExtent l="0" t="0" r="0" b="0"/>
            <wp:docPr id="179" name="Рисунок 179" descr="http://www.mathprofi.ru/m/geometricheskoe_opredelenie_verojatnosti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www.mathprofi.ru/m/geometricheskoe_opredelenie_verojatnosti_clip_image1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rStyle w:val="a6"/>
          <w:rFonts w:ascii="Times New Roman" w:hAnsi="Times New Roman" w:cs="Times New Roman"/>
          <w:i w:val="0"/>
          <w:sz w:val="28"/>
          <w:szCs w:val="28"/>
        </w:rPr>
        <w:t>,  благоприятствующему количеству исходов – участок длиной </w:t>
      </w:r>
      <w:r w:rsidRPr="00D3067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471A757" wp14:editId="372D7246">
            <wp:extent cx="1592036" cy="285750"/>
            <wp:effectExtent l="0" t="0" r="8255" b="0"/>
            <wp:docPr id="178" name="Рисунок 178" descr="http://www.mathprofi.ru/m/geometricheskoe_opredelenie_verojatnosti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www.mathprofi.ru/m/geometricheskoe_opredelenie_verojatnosti_clip_image15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3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rStyle w:val="a6"/>
          <w:rFonts w:ascii="Times New Roman" w:hAnsi="Times New Roman" w:cs="Times New Roman"/>
          <w:i w:val="0"/>
          <w:sz w:val="28"/>
          <w:szCs w:val="28"/>
        </w:rPr>
        <w:t>. Таким образом:</w:t>
      </w:r>
      <w:r w:rsidRPr="00D30671">
        <w:rPr>
          <w:rFonts w:ascii="Times New Roman" w:hAnsi="Times New Roman" w:cs="Times New Roman"/>
          <w:i/>
          <w:sz w:val="28"/>
          <w:szCs w:val="28"/>
        </w:rPr>
        <w:br/>
      </w:r>
      <w:r w:rsidRPr="00D3067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585ADB6" wp14:editId="5466077E">
            <wp:extent cx="1209675" cy="428625"/>
            <wp:effectExtent l="0" t="0" r="9525" b="0"/>
            <wp:docPr id="177" name="Рисунок 177" descr="http://www.mathprofi.ru/m/geometricheskoe_opredelenie_verojatnosti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www.mathprofi.ru/m/geometricheskoe_opredelenie_verojatnosti_clip_image15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rStyle w:val="a6"/>
          <w:rFonts w:ascii="Times New Roman" w:hAnsi="Times New Roman" w:cs="Times New Roman"/>
          <w:i w:val="0"/>
          <w:sz w:val="28"/>
          <w:szCs w:val="28"/>
        </w:rPr>
        <w:t> – вероятность того, что обрыв провода произошёл между 50-м и 55-м километрами линии.</w:t>
      </w:r>
    </w:p>
    <w:p w:rsidR="00D30671" w:rsidRPr="00D30671" w:rsidRDefault="00D30671" w:rsidP="00D3067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Ответ</w:t>
      </w:r>
      <w:r w:rsidRPr="00D30671">
        <w:rPr>
          <w:rStyle w:val="a6"/>
          <w:rFonts w:ascii="Times New Roman" w:hAnsi="Times New Roman" w:cs="Times New Roman"/>
          <w:i w:val="0"/>
          <w:sz w:val="28"/>
          <w:szCs w:val="28"/>
        </w:rPr>
        <w:t>: </w:t>
      </w:r>
      <w:r w:rsidRPr="00D3067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93A4796" wp14:editId="7BD92506">
            <wp:extent cx="152400" cy="390525"/>
            <wp:effectExtent l="0" t="0" r="0" b="9525"/>
            <wp:docPr id="176" name="Рисунок 176" descr="http://www.mathprofi.ru/m/geometricheskoe_opredelenie_verojatnost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www.mathprofi.ru/m/geometricheskoe_opredelenie_verojatnosti_clip_image15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чаще встречаются примеры, в которых фигурируют площади:</w:t>
      </w:r>
    </w:p>
    <w:p w:rsidR="00A073C5" w:rsidRDefault="00A073C5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39" w:rsidRPr="00513F39" w:rsidRDefault="00D30671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D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 со сторонами </w:t>
      </w:r>
      <w:r w:rsidR="00513F39"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37303" wp14:editId="088FFC1B">
            <wp:extent cx="1683657" cy="276225"/>
            <wp:effectExtent l="0" t="0" r="0" b="0"/>
            <wp:docPr id="123" name="Рисунок 123" descr="http://www.mathprofi.ru/m/geometricheskoe_opredelenie_verojatnost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mathprofi.ru/m/geometricheskoe_opredelenie_verojatnosti_clip_image04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5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вписан круг. Точка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произвольно ставится в треугольник. Найти вероятность того, что точка попадёт в круг.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Напоминаю, что вписанный круг лежит внутри треугольника и касается его сторон в 3 точках</w:t>
      </w:r>
      <w:r w:rsid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поскольку точка ставится в треугольник, а круг лежит внутри, то общему числу исходов соответствует площадь треугольника, а множеству благоприятствующих исходов – площадь вписанного круга. Что тут сказать? Ищем площади: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даны длины сторон треугольника, то его площадь удобно найти по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формуле Герона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EDEEC6" wp14:editId="1EEDCEAA">
            <wp:extent cx="2549525" cy="314325"/>
            <wp:effectExtent l="0" t="0" r="3175" b="9525"/>
            <wp:docPr id="121" name="Рисунок 121" descr="http://www.mathprofi.ru/m/geometricheskoe_opredelenie_verojatnost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mathprofi.ru/m/geometricheskoe_opredelenie_verojatnosti_clip_image04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E1418" wp14:editId="30F5A95F">
            <wp:extent cx="523875" cy="255846"/>
            <wp:effectExtent l="0" t="0" r="0" b="0"/>
            <wp:docPr id="120" name="Рисунок 120" descr="http://www.mathprofi.ru/m/geometricheskoe_opredelenie_verojatnost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mathprofi.ru/m/geometricheskoe_opredelenie_verojatnosti_clip_image05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длины сторон треугольника, а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BDEC7" wp14:editId="3A5E5AE6">
            <wp:extent cx="215153" cy="228600"/>
            <wp:effectExtent l="0" t="0" r="0" b="0"/>
            <wp:docPr id="119" name="Рисунок 119" descr="http://www.mathprofi.ru/m/geometricheskoe_opredelenie_verojatnost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mathprofi.ru/m/geometricheskoe_opredelenie_verojatnosti_clip_image05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3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полупериметр.</w:t>
      </w:r>
    </w:p>
    <w:p w:rsidR="00513F39" w:rsidRPr="00513F39" w:rsidRDefault="00513F39" w:rsidP="00D3067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вычислим полупериметр треугольника: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83641" wp14:editId="7C16512C">
            <wp:extent cx="2404482" cy="438150"/>
            <wp:effectExtent l="0" t="0" r="0" b="0"/>
            <wp:docPr id="118" name="Рисунок 118" descr="http://www.mathprofi.ru/m/geometricheskoe_opredelenie_verojatnost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mathprofi.ru/m/geometricheskoe_opredelenie_verojatnosti_clip_image05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8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его площадь: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504F5" wp14:editId="300C3480">
            <wp:extent cx="4775200" cy="304800"/>
            <wp:effectExtent l="0" t="0" r="6350" b="0"/>
            <wp:docPr id="117" name="Рисунок 117" descr="http://www.mathprofi.ru/m/geometricheskoe_opredelenie_verojatnost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mathprofi.ru/m/geometricheskoe_opredelenie_verojatnosti_clip_image05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вписанного круга найдём по формуле</w:t>
      </w:r>
      <w:r w:rsid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=π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, где </w:t>
      </w:r>
      <w:r w:rsidR="00D30671"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т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den>
        </m:f>
      </m:oMath>
      <w:r w:rsidR="00D30671"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его радиус.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 формулы можно найти в учебнике или другом источнике информации. Итак, площадь вписанного круга: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7FA70" wp14:editId="70DF95B8">
            <wp:extent cx="3799114" cy="609600"/>
            <wp:effectExtent l="0" t="0" r="0" b="0"/>
            <wp:docPr id="113" name="Рисунок 113" descr="http://www.mathprofi.ru/m/geometricheskoe_opredelenie_verojatnost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mathprofi.ru/m/geometricheskoe_opredelenie_verojatnosti_clip_image06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1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71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геометрическому определению: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F976C" wp14:editId="55E0F382">
            <wp:extent cx="2632174" cy="704850"/>
            <wp:effectExtent l="0" t="0" r="0" b="0"/>
            <wp:docPr id="112" name="Рисунок 112" descr="http://www.mathprofi.ru/m/geometricheskoe_opredelenie_verojatnosti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mathprofi.ru/m/geometricheskoe_opredelenie_verojatnosti_clip_image06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7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того, что точка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AA3EF" wp14:editId="119FDC46">
            <wp:extent cx="200025" cy="161925"/>
            <wp:effectExtent l="0" t="0" r="9525" b="9525"/>
            <wp:docPr id="111" name="Рисунок 111" descr="http://www.mathprofi.ru/m/geometricheskoe_opredelenie_verojatnosti_clip_image0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mathprofi.ru/m/geometricheskoe_opredelenie_verojatnosti_clip_image047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попадёт во вписанный круг.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211BE" wp14:editId="61FF7539">
            <wp:extent cx="600075" cy="286399"/>
            <wp:effectExtent l="0" t="0" r="0" b="0"/>
            <wp:docPr id="110" name="Рисунок 110" descr="http://www.mathprofi.ru/m/geometricheskoe_opredelenie_verojatnosti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mathprofi.ru/m/geometricheskoe_opredelenie_verojatnosti_clip_image06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71" w:rsidRDefault="00D30671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3F39" w:rsidRPr="00513F39" w:rsidRDefault="00D30671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D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круге радиуса 10 см находится прямоугольный треугольник с катетами 12 и 7 см. В круг наудачу ставится точка. Найти вероятность того, что она не попадёт в данный треугольник.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этой задаче треугольник вовсе не обязан как-то касаться окружности, он просто расположен внутри круга и всё. Будьте внимательны!</w:t>
      </w:r>
    </w:p>
    <w:p w:rsidR="000E4361" w:rsidRDefault="00D30671" w:rsidP="00D30671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i w:val="0"/>
          <w:sz w:val="28"/>
          <w:szCs w:val="28"/>
          <w:lang w:val="en-US"/>
        </w:rPr>
      </w:pPr>
      <w:r w:rsidRPr="00A073C5">
        <w:rPr>
          <w:rStyle w:val="a3"/>
          <w:b w:val="0"/>
          <w:iCs/>
          <w:sz w:val="28"/>
          <w:szCs w:val="28"/>
        </w:rPr>
        <w:t>Решение</w:t>
      </w:r>
      <w:r w:rsidRPr="00A073C5">
        <w:rPr>
          <w:rStyle w:val="a6"/>
          <w:b/>
          <w:sz w:val="28"/>
          <w:szCs w:val="28"/>
        </w:rPr>
        <w:t>:</w:t>
      </w:r>
      <w:r w:rsidRPr="00513F39">
        <w:rPr>
          <w:rStyle w:val="a6"/>
          <w:sz w:val="28"/>
          <w:szCs w:val="28"/>
        </w:rPr>
        <w:t xml:space="preserve"> </w:t>
      </w:r>
      <w:r w:rsidRPr="00D30671">
        <w:rPr>
          <w:rStyle w:val="a6"/>
          <w:i w:val="0"/>
          <w:sz w:val="28"/>
          <w:szCs w:val="28"/>
        </w:rPr>
        <w:t>общему количеству исходов соответствует площадь круга:</w:t>
      </w:r>
      <w:r w:rsidRPr="00D30671">
        <w:rPr>
          <w:i/>
          <w:sz w:val="28"/>
          <w:szCs w:val="28"/>
        </w:rPr>
        <w:br/>
      </w:r>
      <w:r w:rsidRPr="00D30671">
        <w:rPr>
          <w:i/>
          <w:iCs/>
          <w:noProof/>
          <w:sz w:val="28"/>
          <w:szCs w:val="28"/>
        </w:rPr>
        <w:drawing>
          <wp:inline distT="0" distB="0" distL="0" distR="0" wp14:anchorId="6226F185" wp14:editId="0B0C56CF">
            <wp:extent cx="2244328" cy="276225"/>
            <wp:effectExtent l="0" t="0" r="3810" b="0"/>
            <wp:docPr id="175" name="Рисунок 175" descr="http://www.mathprofi.ru/m/geometricheskoe_opredelenie_verojatnosti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www.mathprofi.ru/m/geometricheskoe_opredelenie_verojatnosti_clip_image15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28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rStyle w:val="a6"/>
          <w:i w:val="0"/>
          <w:sz w:val="28"/>
          <w:szCs w:val="28"/>
        </w:rPr>
        <w:t> </w:t>
      </w:r>
      <w:r w:rsidRPr="00D30671">
        <w:rPr>
          <w:i/>
          <w:sz w:val="28"/>
          <w:szCs w:val="28"/>
        </w:rPr>
        <w:br/>
      </w:r>
      <w:r w:rsidRPr="00D30671">
        <w:rPr>
          <w:rStyle w:val="a6"/>
          <w:i w:val="0"/>
          <w:sz w:val="28"/>
          <w:szCs w:val="28"/>
        </w:rPr>
        <w:t xml:space="preserve">Площадь прямоугольного треугольника равна </w:t>
      </w:r>
      <w:r w:rsidR="000E4361" w:rsidRPr="00D30671">
        <w:rPr>
          <w:rStyle w:val="a6"/>
          <w:i w:val="0"/>
          <w:sz w:val="28"/>
          <w:szCs w:val="28"/>
        </w:rPr>
        <w:t>полу произведению</w:t>
      </w:r>
      <w:r w:rsidRPr="00D30671">
        <w:rPr>
          <w:rStyle w:val="a6"/>
          <w:i w:val="0"/>
          <w:sz w:val="28"/>
          <w:szCs w:val="28"/>
        </w:rPr>
        <w:t xml:space="preserve"> его катетов:</w:t>
      </w:r>
      <w:r w:rsidRPr="00D30671">
        <w:rPr>
          <w:i/>
          <w:sz w:val="28"/>
          <w:szCs w:val="28"/>
        </w:rPr>
        <w:br/>
      </w:r>
      <w:r w:rsidRPr="00D30671">
        <w:rPr>
          <w:i/>
          <w:iCs/>
          <w:noProof/>
          <w:sz w:val="28"/>
          <w:szCs w:val="28"/>
        </w:rPr>
        <w:drawing>
          <wp:inline distT="0" distB="0" distL="0" distR="0" wp14:anchorId="736AEE5B" wp14:editId="68470ADF">
            <wp:extent cx="2133600" cy="453252"/>
            <wp:effectExtent l="0" t="0" r="0" b="4445"/>
            <wp:docPr id="174" name="Рисунок 174" descr="http://www.mathprofi.ru/m/geometricheskoe_opredelenie_verojatnosti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www.mathprofi.ru/m/geometricheskoe_opredelenie_verojatnosti_clip_image16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i/>
          <w:sz w:val="28"/>
          <w:szCs w:val="28"/>
        </w:rPr>
        <w:br/>
      </w:r>
      <w:r w:rsidRPr="00D30671">
        <w:rPr>
          <w:rStyle w:val="a6"/>
          <w:i w:val="0"/>
          <w:sz w:val="28"/>
          <w:szCs w:val="28"/>
        </w:rPr>
        <w:t>По условию поставленная в круг точка </w:t>
      </w:r>
      <w:r w:rsidRPr="00D30671">
        <w:rPr>
          <w:rStyle w:val="a3"/>
          <w:i/>
          <w:iCs/>
          <w:sz w:val="28"/>
          <w:szCs w:val="28"/>
        </w:rPr>
        <w:t>не</w:t>
      </w:r>
      <w:r w:rsidRPr="00D30671">
        <w:rPr>
          <w:rStyle w:val="a6"/>
          <w:i w:val="0"/>
          <w:sz w:val="28"/>
          <w:szCs w:val="28"/>
        </w:rPr>
        <w:t xml:space="preserve"> должна попасть в треугольник, поэтому </w:t>
      </w:r>
      <w:r w:rsidRPr="00D30671">
        <w:rPr>
          <w:rStyle w:val="a6"/>
          <w:i w:val="0"/>
          <w:sz w:val="28"/>
          <w:szCs w:val="28"/>
        </w:rPr>
        <w:lastRenderedPageBreak/>
        <w:t>благоприятствующее число исходов выражается разностью</w:t>
      </w:r>
      <w:proofErr w:type="gramStart"/>
      <w:r w:rsidRPr="00D30671">
        <w:rPr>
          <w:rStyle w:val="a6"/>
          <w:i w:val="0"/>
          <w:sz w:val="28"/>
          <w:szCs w:val="28"/>
        </w:rPr>
        <w:t> </w:t>
      </w:r>
      <w:r w:rsidRPr="00D30671">
        <w:rPr>
          <w:i/>
          <w:iCs/>
          <w:noProof/>
          <w:sz w:val="28"/>
          <w:szCs w:val="28"/>
        </w:rPr>
        <w:drawing>
          <wp:inline distT="0" distB="0" distL="0" distR="0" wp14:anchorId="087909EC" wp14:editId="267E4E58">
            <wp:extent cx="1743075" cy="239050"/>
            <wp:effectExtent l="0" t="0" r="0" b="8890"/>
            <wp:docPr id="173" name="Рисунок 173" descr="http://www.mathprofi.ru/m/geometricheskoe_opredelenie_verojatnost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www.mathprofi.ru/m/geometricheskoe_opredelenie_verojatnosti_clip_image16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i/>
          <w:sz w:val="28"/>
          <w:szCs w:val="28"/>
        </w:rPr>
        <w:br/>
      </w:r>
      <w:r w:rsidRPr="00D30671">
        <w:rPr>
          <w:rStyle w:val="a6"/>
          <w:i w:val="0"/>
          <w:sz w:val="28"/>
          <w:szCs w:val="28"/>
        </w:rPr>
        <w:t>П</w:t>
      </w:r>
      <w:proofErr w:type="gramEnd"/>
      <w:r w:rsidRPr="00D30671">
        <w:rPr>
          <w:rStyle w:val="a6"/>
          <w:i w:val="0"/>
          <w:sz w:val="28"/>
          <w:szCs w:val="28"/>
        </w:rPr>
        <w:t>о геометрическому определению:</w:t>
      </w:r>
    </w:p>
    <w:p w:rsidR="000E4361" w:rsidRDefault="00D30671" w:rsidP="00D30671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i w:val="0"/>
          <w:sz w:val="28"/>
          <w:szCs w:val="28"/>
          <w:lang w:val="en-US"/>
        </w:rPr>
      </w:pPr>
      <w:r w:rsidRPr="00D30671">
        <w:rPr>
          <w:i/>
          <w:sz w:val="28"/>
          <w:szCs w:val="28"/>
        </w:rPr>
        <w:br/>
      </w:r>
      <w:r w:rsidRPr="00D30671">
        <w:rPr>
          <w:i/>
          <w:iCs/>
          <w:noProof/>
          <w:sz w:val="28"/>
          <w:szCs w:val="28"/>
        </w:rPr>
        <w:drawing>
          <wp:inline distT="0" distB="0" distL="0" distR="0" wp14:anchorId="569054DE" wp14:editId="7A14ACC0">
            <wp:extent cx="2543175" cy="457200"/>
            <wp:effectExtent l="0" t="0" r="9525" b="0"/>
            <wp:docPr id="172" name="Рисунок 172" descr="http://www.mathprofi.ru/m/geometricheskoe_opredelenie_verojatnosti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www.mathprofi.ru/m/geometricheskoe_opredelenie_verojatnosti_clip_image16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71">
        <w:rPr>
          <w:rStyle w:val="a6"/>
          <w:i w:val="0"/>
          <w:sz w:val="28"/>
          <w:szCs w:val="28"/>
        </w:rPr>
        <w:t> – вероятность того, что поставленная в круг точка не попадёт в треугольник.</w:t>
      </w:r>
    </w:p>
    <w:p w:rsidR="00D30671" w:rsidRDefault="00D30671" w:rsidP="000E4361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i w:val="0"/>
          <w:sz w:val="28"/>
          <w:szCs w:val="28"/>
          <w:lang w:val="en-US"/>
        </w:rPr>
      </w:pPr>
      <w:r w:rsidRPr="00D30671">
        <w:rPr>
          <w:rStyle w:val="a6"/>
          <w:bCs/>
          <w:i w:val="0"/>
          <w:sz w:val="28"/>
          <w:szCs w:val="28"/>
        </w:rPr>
        <w:t>Ответ</w:t>
      </w:r>
      <w:r w:rsidRPr="00D30671">
        <w:rPr>
          <w:rStyle w:val="a6"/>
          <w:i w:val="0"/>
          <w:sz w:val="28"/>
          <w:szCs w:val="28"/>
        </w:rPr>
        <w:t>: </w:t>
      </w:r>
      <w:r w:rsidRPr="00D30671">
        <w:rPr>
          <w:i/>
          <w:iCs/>
          <w:noProof/>
          <w:sz w:val="28"/>
          <w:szCs w:val="28"/>
        </w:rPr>
        <w:drawing>
          <wp:inline distT="0" distB="0" distL="0" distR="0" wp14:anchorId="293A409B" wp14:editId="3ACD47B6">
            <wp:extent cx="581025" cy="200025"/>
            <wp:effectExtent l="0" t="0" r="9525" b="9525"/>
            <wp:docPr id="171" name="Рисунок 171" descr="http://www.mathprofi.ru/m/geometricheskoe_opredelenie_verojatnosti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www.mathprofi.ru/m/geometricheskoe_opredelenie_verojatnosti_clip_image16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61" w:rsidRPr="000E4361" w:rsidRDefault="000E4361" w:rsidP="000E4361">
      <w:pPr>
        <w:pStyle w:val="a4"/>
        <w:spacing w:before="0" w:beforeAutospacing="0" w:after="0" w:afterAutospacing="0" w:line="360" w:lineRule="auto"/>
        <w:ind w:left="150" w:right="150"/>
        <w:jc w:val="both"/>
        <w:rPr>
          <w:i/>
          <w:sz w:val="28"/>
          <w:szCs w:val="28"/>
          <w:lang w:val="en-US"/>
        </w:rPr>
      </w:pPr>
    </w:p>
    <w:p w:rsidR="00D30671" w:rsidRPr="00D30671" w:rsidRDefault="00513F39" w:rsidP="00A073C5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широко известную задачу о встрече:</w:t>
      </w:r>
    </w:p>
    <w:p w:rsidR="00A073C5" w:rsidRDefault="00A073C5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3F39" w:rsidRPr="00513F39" w:rsidRDefault="00A073C5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грузовые машины могут подойти на погрузку в промежуток времени от 19.00 до 20.30. Погрузка первой машины длится 10 минут, второй – 15 минут. Какова вероятность того, что одной машине придется ждать окончания погрузки другой?</w:t>
      </w:r>
    </w:p>
    <w:p w:rsidR="00D30D36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немного осмыслим условие. Во-первых, автомобили могут подойти на погрузку в любом порядке, а во-вторых – в любые моменты времени в течение полутора часов. 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выясняем длительность временн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промежутка, на котором может состояться встреча. В данном случае, как уже отмечено выше, это полтора часа или 90 минут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20ч30мин – 19ч.00мин = 90 минут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здесь не имеют особого значения фактические временн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рамки – погрузка автомобилей, может состояться, например, утром с 8.30 до 10.00, и решение будет точно таким же.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допустимо проводить как в долях часа, так и в минутах. На мой взгляд, в большинстве случаев удобнее работать с минутами – меньше путаницы.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шаге изобразим </w:t>
      </w:r>
      <w:hyperlink r:id="rId43" w:history="1">
        <w:r w:rsidRPr="00513F3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прямоугольную систему координат</w:t>
        </w:r>
      </w:hyperlink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 подходящем масштабе построим квадрат размером 90 на 90 единиц; при этом одна из вершин квадрата совпадает с началом координат, а его смежные стороны лежат на координатных осях.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множеству исходов будет соответствовать площадь данного квадрата: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0E553" wp14:editId="74AA5DEB">
            <wp:extent cx="1676400" cy="314325"/>
            <wp:effectExtent l="0" t="0" r="0" b="0"/>
            <wp:docPr id="109" name="Рисунок 109" descr="http://www.mathprofi.ru/m/geometricheskoe_opredelenie_verojatnost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mathprofi.ru/m/geometricheskoe_opredelenie_verojatnosti_clip_image07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Размерность лучше указать в квадратных единицах, поскольку квадратные минуты смотрятся как-то неудачно.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по оси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1E620" wp14:editId="634626B9">
            <wp:extent cx="314325" cy="213292"/>
            <wp:effectExtent l="0" t="0" r="0" b="0"/>
            <wp:docPr id="108" name="Рисунок 108" descr="http://www.mathprofi.ru/m/geometricheskoe_opredelenie_verojatnost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mathprofi.ru/m/geometricheskoe_opredelenie_verojatnosti_clip_image07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начала координат откладываем время погрузки одного автомобиля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(зелёная линия), а по оси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883E4" wp14:editId="19F87EE6">
            <wp:extent cx="257175" cy="180975"/>
            <wp:effectExtent l="0" t="0" r="9525" b="9525"/>
            <wp:docPr id="107" name="Рисунок 107" descr="http://www.mathprofi.ru/m/geometricheskoe_opredelenie_verojatnosti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mathprofi.ru/m/geometricheskoe_opredelenie_verojatnosti_clip_image07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время погрузки другого автомобиля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(красная линия) </w:t>
      </w:r>
      <w:r w:rsidRPr="00513F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наоборот, это не повлияет на решение)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8F274" wp14:editId="56EA2F1F">
            <wp:extent cx="3371850" cy="3371850"/>
            <wp:effectExtent l="0" t="0" r="0" b="0"/>
            <wp:docPr id="106" name="Рисунок 106" descr="Задача о встре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Задача о встрече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из правого конца зелёного отрезка и из верхнего конца красного отрезка под углом 45 градусов проводим две линии внутри квадрата (малиновые отрезки).</w:t>
      </w:r>
    </w:p>
    <w:p w:rsidR="00D30D36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Множеству благоприятствующих исходов (когда автомобили «пересекутся» во времени) соответствует площадь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E9026" wp14:editId="3C8D047B">
            <wp:extent cx="152400" cy="219075"/>
            <wp:effectExtent l="0" t="0" r="0" b="9525"/>
            <wp:docPr id="105" name="Рисунок 105" descr="http://www.mathprofi.ru/m/geometricheskoe_opredelenie_verojatnost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mathprofi.ru/m/geometricheskoe_opredelenie_verojatnosti_clip_image07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заштрихованной фигуры. 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двух прямоугольных треугольников с помощью формулы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1B422" wp14:editId="3B9840D6">
            <wp:extent cx="1181100" cy="556610"/>
            <wp:effectExtent l="0" t="0" r="0" b="0"/>
            <wp:docPr id="104" name="Рисунок 104" descr="http://www.mathprofi.ru/m/geometricheskoe_opredelenie_verojatnost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mathprofi.ru/m/geometricheskoe_opredelenie_verojatnosti_clip_image08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C2C54" wp14:editId="173D8383">
            <wp:extent cx="355600" cy="266700"/>
            <wp:effectExtent l="0" t="0" r="6350" b="0"/>
            <wp:docPr id="103" name="Рисунок 103" descr="http://www.mathprofi.ru/m/geometricheskoe_opredelenie_verojatnost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mathprofi.ru/m/geometricheskoe_opredelenie_verojatnosti_clip_image08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длины катетов. Обратите внимание, что в общем случае эти треугольники </w:t>
      </w:r>
      <w:r w:rsidRPr="0051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равны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нас: верхний треугольник имеет катеты длиной по 80 единиц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(90-10=80)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нижний треугольник – по 75 единиц</w:t>
      </w:r>
      <w:r w:rsidR="00D3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(90-15=75)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суммарная площадь треугольников составляет: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AE8C5" wp14:editId="27F09F8A">
            <wp:extent cx="3800475" cy="429255"/>
            <wp:effectExtent l="0" t="0" r="0" b="9525"/>
            <wp:docPr id="102" name="Рисунок 102" descr="http://www.mathprofi.ru/m/geometricheskoe_opredelenie_verojatnost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mathprofi.ru/m/geometricheskoe_opredelenie_verojatnosti_clip_image08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36" w:rsidRDefault="00D30D36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F39"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площади квадрата вычитаем площади треугольников, получая тем самым благоприятствующую площадь: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54008" wp14:editId="11165703">
            <wp:extent cx="3432810" cy="323850"/>
            <wp:effectExtent l="0" t="0" r="0" b="0"/>
            <wp:docPr id="101" name="Рисунок 101" descr="http://www.mathprofi.ru/m/geometricheskoe_opredelenie_verojatnost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mathprofi.ru/m/geometricheskoe_opredelenie_verojatnosti_clip_image08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36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геометрическому определению: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14DB58" wp14:editId="382F7CDC">
            <wp:extent cx="1924050" cy="513080"/>
            <wp:effectExtent l="0" t="0" r="0" b="0"/>
            <wp:docPr id="100" name="Рисунок 100" descr="http://www.mathprofi.ru/m/geometricheskoe_opredelenie_verojatnost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ww.mathprofi.ru/m/geometricheskoe_opredelenie_verojatnosti_clip_image08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того, что одной машине придется ждать окончания погрузки другой.</w:t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5DF1D" wp14:editId="77DD112E">
            <wp:extent cx="428625" cy="200025"/>
            <wp:effectExtent l="0" t="0" r="9525" b="9525"/>
            <wp:docPr id="99" name="Рисунок 99" descr="http://www.mathprofi.ru/m/geometricheskoe_opredelenie_verojatnost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mathprofi.ru/m/geometricheskoe_opredelenie_verojatnosti_clip_image09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39" w:rsidRPr="00513F39" w:rsidRDefault="00513F39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3C5" w:rsidRPr="00A0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6. </w:t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случайным образом приходят в столовую с 14.00 до 15.00, при этом обед каждого из них занимает примерно 20 минут. Найти вероятность того, что: а) Коля встретится с Олей во время обеда, б) данная встреча не состоится.</w:t>
      </w:r>
    </w:p>
    <w:p w:rsidR="00A073C5" w:rsidRDefault="00A073C5" w:rsidP="00A073C5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sz w:val="28"/>
          <w:szCs w:val="28"/>
        </w:rPr>
      </w:pPr>
      <w:r w:rsidRPr="00A073C5">
        <w:rPr>
          <w:rStyle w:val="a3"/>
          <w:iCs/>
          <w:sz w:val="28"/>
          <w:szCs w:val="28"/>
        </w:rPr>
        <w:t>Решение</w:t>
      </w:r>
      <w:r w:rsidRPr="00A073C5">
        <w:rPr>
          <w:rStyle w:val="a6"/>
          <w:sz w:val="28"/>
          <w:szCs w:val="28"/>
        </w:rPr>
        <w:t>:</w:t>
      </w:r>
      <w:r w:rsidRPr="00513F39">
        <w:rPr>
          <w:rStyle w:val="a6"/>
          <w:sz w:val="28"/>
          <w:szCs w:val="28"/>
        </w:rPr>
        <w:t xml:space="preserve"> Оля и Коля могут встретиться в течение 60 минут. Выполним чертёж:</w:t>
      </w:r>
      <w:r w:rsidRPr="00513F39">
        <w:rPr>
          <w:sz w:val="28"/>
          <w:szCs w:val="28"/>
        </w:rPr>
        <w:br/>
      </w: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40B0FF0C" wp14:editId="61353BDC">
            <wp:extent cx="3248025" cy="3209925"/>
            <wp:effectExtent l="0" t="0" r="9525" b="9525"/>
            <wp:docPr id="170" name="Рисунок 170" descr="Романтика в студенческой сто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Романтика в студенческой столовой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sz w:val="28"/>
          <w:szCs w:val="28"/>
        </w:rPr>
        <w:br/>
      </w:r>
      <w:r w:rsidRPr="00513F39">
        <w:rPr>
          <w:rStyle w:val="a6"/>
          <w:sz w:val="28"/>
          <w:szCs w:val="28"/>
        </w:rPr>
        <w:t>Площадь квадрата </w:t>
      </w: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52465238" wp14:editId="6ECD0C60">
            <wp:extent cx="1778000" cy="333375"/>
            <wp:effectExtent l="0" t="0" r="0" b="0"/>
            <wp:docPr id="169" name="Рисунок 169" descr="http://www.mathprofi.ru/m/geometricheskoe_opredelenie_verojatnosti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www.mathprofi.ru/m/geometricheskoe_opredelenie_verojatnosti_clip_image17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Style w:val="a6"/>
          <w:sz w:val="28"/>
          <w:szCs w:val="28"/>
        </w:rPr>
        <w:t> соответствует общему числу исходов.</w:t>
      </w:r>
      <w:r w:rsidRPr="00513F39">
        <w:rPr>
          <w:sz w:val="28"/>
          <w:szCs w:val="28"/>
        </w:rPr>
        <w:br/>
      </w:r>
      <w:r w:rsidRPr="00513F39">
        <w:rPr>
          <w:rStyle w:val="a6"/>
          <w:sz w:val="28"/>
          <w:szCs w:val="28"/>
        </w:rPr>
        <w:t>Рассмотрим </w:t>
      </w:r>
      <w:hyperlink r:id="rId57" w:history="1">
        <w:r w:rsidRPr="00513F39">
          <w:rPr>
            <w:rStyle w:val="a5"/>
            <w:b/>
            <w:bCs/>
            <w:color w:val="auto"/>
            <w:sz w:val="28"/>
            <w:szCs w:val="28"/>
          </w:rPr>
          <w:t>противоположные события</w:t>
        </w:r>
      </w:hyperlink>
      <w:r w:rsidRPr="00513F39">
        <w:rPr>
          <w:rStyle w:val="a6"/>
          <w:sz w:val="28"/>
          <w:szCs w:val="28"/>
        </w:rPr>
        <w:t>:</w:t>
      </w:r>
    </w:p>
    <w:p w:rsidR="00A073C5" w:rsidRDefault="00A073C5" w:rsidP="00A073C5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sz w:val="28"/>
          <w:szCs w:val="28"/>
        </w:rPr>
      </w:pPr>
      <w:r w:rsidRPr="00513F39">
        <w:rPr>
          <w:sz w:val="28"/>
          <w:szCs w:val="28"/>
        </w:rPr>
        <w:br/>
      </w: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4B60BD81" wp14:editId="5952D6A7">
            <wp:extent cx="152400" cy="161925"/>
            <wp:effectExtent l="0" t="0" r="0" b="9525"/>
            <wp:docPr id="168" name="Рисунок 168" descr="http://www.mathprofi.ru/m/geometricheskoe_opredelenie_verojatnosti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www.mathprofi.ru/m/geometricheskoe_opredelenie_verojatnosti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Style w:val="a6"/>
          <w:sz w:val="28"/>
          <w:szCs w:val="28"/>
        </w:rPr>
        <w:t> – Оля и Коля встретятся во время обеда;</w:t>
      </w:r>
    </w:p>
    <w:p w:rsidR="00A073C5" w:rsidRDefault="00A073C5" w:rsidP="00A073C5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sz w:val="28"/>
          <w:szCs w:val="28"/>
        </w:rPr>
      </w:pP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5A01A7DF" wp14:editId="0C9202BC">
            <wp:extent cx="161925" cy="190500"/>
            <wp:effectExtent l="0" t="0" r="9525" b="0"/>
            <wp:docPr id="167" name="Рисунок 167" descr="http://www.mathprofi.ru/m/geometricheskoe_opredelenie_verojatnost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www.mathprofi.ru/m/geometricheskoe_opredelenie_verojatnosti_clip_image17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Style w:val="a6"/>
          <w:sz w:val="28"/>
          <w:szCs w:val="28"/>
        </w:rPr>
        <w:t> –  данной встречи не состоится.</w:t>
      </w:r>
    </w:p>
    <w:p w:rsidR="00A073C5" w:rsidRDefault="00A073C5" w:rsidP="00A073C5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sz w:val="28"/>
          <w:szCs w:val="28"/>
        </w:rPr>
      </w:pPr>
      <w:r w:rsidRPr="00513F39">
        <w:rPr>
          <w:rStyle w:val="a6"/>
          <w:sz w:val="28"/>
          <w:szCs w:val="28"/>
        </w:rPr>
        <w:t>Вычислим суммарную площадь двух треугольников:</w:t>
      </w:r>
      <w:r w:rsidRPr="00513F39">
        <w:rPr>
          <w:sz w:val="28"/>
          <w:szCs w:val="28"/>
        </w:rPr>
        <w:br/>
      </w: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587FAF47" wp14:editId="35740D7C">
            <wp:extent cx="3668751" cy="457200"/>
            <wp:effectExtent l="0" t="0" r="0" b="0"/>
            <wp:docPr id="166" name="Рисунок 166" descr="http://www.mathprofi.ru/m/geometricheskoe_opredelenie_verojatnosti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www.mathprofi.ru/m/geometricheskoe_opredelenie_verojatnosti_clip_image17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5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Style w:val="a6"/>
          <w:sz w:val="28"/>
          <w:szCs w:val="28"/>
        </w:rPr>
        <w:t xml:space="preserve"> – данное значение </w:t>
      </w:r>
    </w:p>
    <w:p w:rsidR="00A073C5" w:rsidRDefault="00A073C5" w:rsidP="00A073C5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sz w:val="28"/>
          <w:szCs w:val="28"/>
        </w:rPr>
      </w:pPr>
      <w:r w:rsidRPr="00513F39">
        <w:rPr>
          <w:rStyle w:val="a6"/>
          <w:sz w:val="28"/>
          <w:szCs w:val="28"/>
        </w:rPr>
        <w:t>благоприятствует событию </w:t>
      </w: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40362DF5" wp14:editId="798DD6A8">
            <wp:extent cx="161925" cy="190500"/>
            <wp:effectExtent l="0" t="0" r="9525" b="0"/>
            <wp:docPr id="165" name="Рисунок 165" descr="http://www.mathprofi.ru/m/geometricheskoe_opredelenie_verojatnosti_clip_image1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www.mathprofi.ru/m/geometricheskoe_opredelenie_verojatnosti_clip_image173_000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Style w:val="a6"/>
          <w:sz w:val="28"/>
          <w:szCs w:val="28"/>
        </w:rPr>
        <w:t>.</w:t>
      </w:r>
    </w:p>
    <w:p w:rsidR="00A073C5" w:rsidRDefault="00A073C5" w:rsidP="00A073C5">
      <w:pPr>
        <w:pStyle w:val="a4"/>
        <w:spacing w:before="0" w:beforeAutospacing="0" w:after="0" w:afterAutospacing="0" w:line="360" w:lineRule="auto"/>
        <w:ind w:left="150" w:right="150"/>
        <w:jc w:val="both"/>
        <w:rPr>
          <w:rStyle w:val="a6"/>
          <w:sz w:val="28"/>
          <w:szCs w:val="28"/>
        </w:rPr>
      </w:pPr>
      <w:r w:rsidRPr="00513F39">
        <w:rPr>
          <w:rStyle w:val="a6"/>
          <w:sz w:val="28"/>
          <w:szCs w:val="28"/>
        </w:rPr>
        <w:lastRenderedPageBreak/>
        <w:t>По геометрическому определению вероятности:</w:t>
      </w:r>
      <w:r w:rsidRPr="00513F39">
        <w:rPr>
          <w:sz w:val="28"/>
          <w:szCs w:val="28"/>
        </w:rPr>
        <w:br/>
      </w:r>
      <w:r w:rsidRPr="00513F39">
        <w:rPr>
          <w:i/>
          <w:iCs/>
          <w:noProof/>
          <w:sz w:val="28"/>
          <w:szCs w:val="28"/>
        </w:rPr>
        <w:drawing>
          <wp:inline distT="0" distB="0" distL="0" distR="0" wp14:anchorId="5170F63F" wp14:editId="75A3BB74">
            <wp:extent cx="1752600" cy="457200"/>
            <wp:effectExtent l="0" t="0" r="0" b="0"/>
            <wp:docPr id="164" name="Рисунок 164" descr="http://www.mathprofi.ru/m/geometricheskoe_opredelenie_verojatnosti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www.mathprofi.ru/m/geometricheskoe_opredelenie_verojatnosti_clip_image17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sz w:val="28"/>
          <w:szCs w:val="28"/>
        </w:rPr>
        <w:br/>
      </w:r>
      <w:r w:rsidRPr="00513F39">
        <w:rPr>
          <w:rStyle w:val="a6"/>
          <w:sz w:val="28"/>
          <w:szCs w:val="28"/>
        </w:rPr>
        <w:t>Противоположные события образуют </w:t>
      </w:r>
      <w:hyperlink r:id="rId61" w:history="1">
        <w:r w:rsidRPr="00513F39">
          <w:rPr>
            <w:rStyle w:val="a5"/>
            <w:b/>
            <w:bCs/>
            <w:color w:val="auto"/>
            <w:sz w:val="28"/>
            <w:szCs w:val="28"/>
          </w:rPr>
          <w:t>полную группу</w:t>
        </w:r>
      </w:hyperlink>
      <w:r>
        <w:rPr>
          <w:rStyle w:val="a5"/>
          <w:b/>
          <w:bCs/>
          <w:i/>
          <w:iCs/>
          <w:color w:val="auto"/>
          <w:sz w:val="28"/>
          <w:szCs w:val="28"/>
          <w:u w:val="none"/>
        </w:rPr>
        <w:t xml:space="preserve"> </w:t>
      </w:r>
      <w:r w:rsidRPr="00A073C5">
        <w:rPr>
          <w:rStyle w:val="a5"/>
          <w:b/>
          <w:bCs/>
          <w:iCs/>
          <w:color w:val="auto"/>
          <w:sz w:val="28"/>
          <w:szCs w:val="28"/>
          <w:u w:val="none"/>
        </w:rPr>
        <w:t>(</w:t>
      </w:r>
      <w:r>
        <w:rPr>
          <w:rStyle w:val="a5"/>
          <w:bCs/>
          <w:iCs/>
          <w:color w:val="auto"/>
          <w:sz w:val="28"/>
          <w:szCs w:val="28"/>
          <w:u w:val="none"/>
        </w:rPr>
        <w:t>встретятся и не встретятся)</w:t>
      </w:r>
      <w:r w:rsidRPr="00513F39">
        <w:rPr>
          <w:rStyle w:val="a6"/>
          <w:sz w:val="28"/>
          <w:szCs w:val="28"/>
        </w:rPr>
        <w:t>, поэтому:</w:t>
      </w:r>
    </w:p>
    <w:p w:rsidR="00D30D36" w:rsidRDefault="00A073C5" w:rsidP="00A073C5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F3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55B58EA" wp14:editId="3C6EC194">
            <wp:extent cx="1724025" cy="390525"/>
            <wp:effectExtent l="0" t="0" r="9525" b="9525"/>
            <wp:docPr id="163" name="Рисунок 163" descr="http://www.mathprofi.ru/m/geometricheskoe_opredelenie_verojatnosti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www.mathprofi.ru/m/geometricheskoe_opredelenie_verojatnosti_clip_image17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hAnsi="Times New Roman" w:cs="Times New Roman"/>
          <w:sz w:val="28"/>
          <w:szCs w:val="28"/>
        </w:rPr>
        <w:br/>
      </w:r>
      <w:r w:rsidRPr="00513F39">
        <w:rPr>
          <w:rStyle w:val="a6"/>
          <w:rFonts w:ascii="Times New Roman" w:hAnsi="Times New Roman" w:cs="Times New Roman"/>
          <w:b/>
          <w:bCs/>
          <w:sz w:val="28"/>
          <w:szCs w:val="28"/>
        </w:rPr>
        <w:t>Ответ</w:t>
      </w:r>
      <w:r w:rsidRPr="00513F39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A073C5" w:rsidRDefault="00A073C5" w:rsidP="00513F39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39" w:rsidRPr="00513F39" w:rsidRDefault="00513F39" w:rsidP="00A073C5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следует отметить, что геометрическое определение вероятности тоже обладает своими недостатками. Один из них заключается в своеобразном парадоксе, давайте вспомним демонстрационный пример с отрезком </w:t>
      </w:r>
      <w:r w:rsidRPr="00513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CC6E9" wp14:editId="2FE7A29A">
            <wp:extent cx="314325" cy="219075"/>
            <wp:effectExtent l="0" t="0" r="9525" b="9525"/>
            <wp:docPr id="59" name="Рисунок 59" descr="http://www.mathprofi.ru/m/geometricheskoe_opredelenie_verojatnosti_clip_image01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mathprofi.ru/m/geometricheskoe_opredelenie_verojatnosti_clip_image011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случайным образом падает точка. Возможно ли, что точка попадёт, например, на самый край отрезка? Да, такое событие возможно, но по геометрическому определению, его вероятность равна нулю! И то же самое можно сказать о любой точке отрезка! Дело в том, что с позиций геометрии размеры отдельно взятой точки равны нулю, и поэтому геометрическое определение вероятности здесь не срабатывает.</w:t>
      </w:r>
    </w:p>
    <w:p w:rsidR="00513F39" w:rsidRPr="00513F39" w:rsidRDefault="00513F39" w:rsidP="0051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F39" w:rsidRPr="00513F39" w:rsidSect="0051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B"/>
    <w:rsid w:val="000E4361"/>
    <w:rsid w:val="00225F7B"/>
    <w:rsid w:val="00513F39"/>
    <w:rsid w:val="00A073C5"/>
    <w:rsid w:val="00A3578B"/>
    <w:rsid w:val="00D30671"/>
    <w:rsid w:val="00D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F39"/>
    <w:rPr>
      <w:b/>
      <w:bCs/>
    </w:rPr>
  </w:style>
  <w:style w:type="paragraph" w:styleId="a4">
    <w:name w:val="Normal (Web)"/>
    <w:basedOn w:val="a"/>
    <w:uiPriority w:val="99"/>
    <w:unhideWhenUsed/>
    <w:rsid w:val="0051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3F39"/>
    <w:rPr>
      <w:color w:val="0000FF"/>
      <w:u w:val="single"/>
    </w:rPr>
  </w:style>
  <w:style w:type="character" w:styleId="a6">
    <w:name w:val="Emphasis"/>
    <w:basedOn w:val="a0"/>
    <w:uiPriority w:val="20"/>
    <w:qFormat/>
    <w:rsid w:val="00513F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3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306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F39"/>
    <w:rPr>
      <w:b/>
      <w:bCs/>
    </w:rPr>
  </w:style>
  <w:style w:type="paragraph" w:styleId="a4">
    <w:name w:val="Normal (Web)"/>
    <w:basedOn w:val="a"/>
    <w:uiPriority w:val="99"/>
    <w:unhideWhenUsed/>
    <w:rsid w:val="0051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3F39"/>
    <w:rPr>
      <w:color w:val="0000FF"/>
      <w:u w:val="single"/>
    </w:rPr>
  </w:style>
  <w:style w:type="character" w:styleId="a6">
    <w:name w:val="Emphasis"/>
    <w:basedOn w:val="a0"/>
    <w:uiPriority w:val="20"/>
    <w:qFormat/>
    <w:rsid w:val="00513F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3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30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9" Type="http://schemas.openxmlformats.org/officeDocument/2006/relationships/image" Target="media/image32.gif"/><Relationship Id="rId21" Type="http://schemas.openxmlformats.org/officeDocument/2006/relationships/image" Target="media/image15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39.jpeg"/><Relationship Id="rId50" Type="http://schemas.openxmlformats.org/officeDocument/2006/relationships/image" Target="media/image42.gif"/><Relationship Id="rId55" Type="http://schemas.openxmlformats.org/officeDocument/2006/relationships/image" Target="media/image47.jpeg"/><Relationship Id="rId63" Type="http://schemas.openxmlformats.org/officeDocument/2006/relationships/fontTable" Target="fontTable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4.gif"/><Relationship Id="rId54" Type="http://schemas.openxmlformats.org/officeDocument/2006/relationships/image" Target="media/image46.gif"/><Relationship Id="rId62" Type="http://schemas.openxmlformats.org/officeDocument/2006/relationships/image" Target="media/image52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7.gif"/><Relationship Id="rId53" Type="http://schemas.openxmlformats.org/officeDocument/2006/relationships/image" Target="media/image45.gif"/><Relationship Id="rId58" Type="http://schemas.openxmlformats.org/officeDocument/2006/relationships/image" Target="media/image49.gif"/><Relationship Id="rId5" Type="http://schemas.openxmlformats.org/officeDocument/2006/relationships/hyperlink" Target="http://www.mathprofi.ru/zadachi_na_klassicheskoe_opredelenie_verojatnosti_primery_reshenij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29.gif"/><Relationship Id="rId49" Type="http://schemas.openxmlformats.org/officeDocument/2006/relationships/image" Target="media/image41.gif"/><Relationship Id="rId57" Type="http://schemas.openxmlformats.org/officeDocument/2006/relationships/hyperlink" Target="http://www.mathprofi.ru/teorija_verojatnostei.html" TargetMode="External"/><Relationship Id="rId61" Type="http://schemas.openxmlformats.org/officeDocument/2006/relationships/hyperlink" Target="http://www.mathprofi.ru/teorija_verojatnostei.html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1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8.gif"/><Relationship Id="rId43" Type="http://schemas.openxmlformats.org/officeDocument/2006/relationships/hyperlink" Target="http://www.mathprofi.ru/grafiki_i_svoistva_funkcij.html" TargetMode="External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image" Target="media/image43.gif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http://www.mathprofi.ru/zadachi_na_klassicheskoe_opredelenie_verojatnosti_primery_reshenij.html" TargetMode="External"/><Relationship Id="rId25" Type="http://schemas.openxmlformats.org/officeDocument/2006/relationships/image" Target="media/image19.gif"/><Relationship Id="rId33" Type="http://schemas.microsoft.com/office/2007/relationships/hdphoto" Target="media/hdphoto1.wdp"/><Relationship Id="rId38" Type="http://schemas.openxmlformats.org/officeDocument/2006/relationships/image" Target="media/image31.gif"/><Relationship Id="rId46" Type="http://schemas.openxmlformats.org/officeDocument/2006/relationships/image" Target="media/image38.gif"/><Relationship Id="rId59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2020-04-12T15:07:00Z</dcterms:created>
  <dcterms:modified xsi:type="dcterms:W3CDTF">2020-04-12T15:41:00Z</dcterms:modified>
</cp:coreProperties>
</file>